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DD9D" w14:textId="60578A7A" w:rsidR="003A5421" w:rsidRPr="008E7E98" w:rsidRDefault="003A5421" w:rsidP="003A5421">
      <w:pPr>
        <w:spacing w:before="240" w:after="240"/>
        <w:rPr>
          <w:rFonts w:eastAsia="Verdana" w:cs="Verdana"/>
          <w:b/>
          <w:color w:val="007780"/>
        </w:rPr>
      </w:pPr>
      <w:r w:rsidRPr="008E7E98">
        <w:rPr>
          <w:rFonts w:eastAsia="Verdana" w:cs="Verdana"/>
          <w:b/>
          <w:color w:val="007780"/>
        </w:rPr>
        <w:t>ANEXO II. PLANTILLA PARA LA ELABORACIÓN DEL INFORME DE AUTOEVALUACIÓN. TÍTULOS QUE SE ENCUENTREN EN LA PRIMERA RENOVACIÓN DE SU ACREDITACIÓN</w:t>
      </w:r>
    </w:p>
    <w:p w14:paraId="511185F9" w14:textId="041A9413" w:rsidR="00977F42" w:rsidRPr="008E7E98" w:rsidRDefault="00977F42" w:rsidP="00977F42">
      <w:pPr>
        <w:spacing w:before="0" w:after="200" w:line="276" w:lineRule="auto"/>
        <w:ind w:left="0" w:right="0"/>
        <w:jc w:val="left"/>
        <w:rPr>
          <w:rFonts w:eastAsia="Verdana" w:cs="Verdana"/>
          <w:b/>
          <w:color w:val="007780"/>
        </w:rPr>
      </w:pPr>
    </w:p>
    <w:p w14:paraId="284D74DB" w14:textId="77777777" w:rsidR="00977F42" w:rsidRPr="008E7E98" w:rsidRDefault="00977F42" w:rsidP="00977F42">
      <w:pPr>
        <w:spacing w:before="240" w:after="240"/>
        <w:jc w:val="center"/>
        <w:rPr>
          <w:rFonts w:eastAsia="Verdana" w:cs="Verdana"/>
          <w:b/>
          <w:color w:val="007780"/>
        </w:rPr>
      </w:pPr>
      <w:r w:rsidRPr="008E7E98">
        <w:rPr>
          <w:rFonts w:eastAsia="Verdana" w:cs="Verdana"/>
          <w:b/>
          <w:color w:val="007780"/>
        </w:rPr>
        <w:t>INFORME DE AUTOEVALUACIÓN</w:t>
      </w:r>
    </w:p>
    <w:tbl>
      <w:tblPr>
        <w:tblW w:w="8363" w:type="dxa"/>
        <w:tblInd w:w="392"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3969"/>
        <w:gridCol w:w="4394"/>
      </w:tblGrid>
      <w:tr w:rsidR="00977F42" w:rsidRPr="00BD5DC8" w14:paraId="3C0512A6" w14:textId="77777777" w:rsidTr="008A3C56">
        <w:trPr>
          <w:trHeight w:val="542"/>
        </w:trPr>
        <w:tc>
          <w:tcPr>
            <w:tcW w:w="3969" w:type="dxa"/>
            <w:vAlign w:val="center"/>
          </w:tcPr>
          <w:p w14:paraId="3E88AF67" w14:textId="77777777" w:rsidR="00977F42" w:rsidRPr="00BD5DC8" w:rsidRDefault="00977F42" w:rsidP="008A3C56">
            <w:pPr>
              <w:rPr>
                <w:color w:val="006D8B"/>
              </w:rPr>
            </w:pPr>
            <w:bookmarkStart w:id="0" w:name="_Toc494783354"/>
            <w:bookmarkStart w:id="1" w:name="_Toc495052245"/>
            <w:bookmarkStart w:id="2" w:name="_Toc495303719"/>
            <w:bookmarkStart w:id="3" w:name="_Toc495310487"/>
            <w:r w:rsidRPr="00BD5DC8">
              <w:rPr>
                <w:color w:val="006D8B"/>
              </w:rPr>
              <w:t>Referencia</w:t>
            </w:r>
            <w:bookmarkEnd w:id="0"/>
            <w:bookmarkEnd w:id="1"/>
            <w:bookmarkEnd w:id="2"/>
            <w:bookmarkEnd w:id="3"/>
          </w:p>
        </w:tc>
        <w:tc>
          <w:tcPr>
            <w:tcW w:w="4394" w:type="dxa"/>
            <w:vAlign w:val="center"/>
          </w:tcPr>
          <w:p w14:paraId="1CBDE4F3" w14:textId="77777777" w:rsidR="00977F42" w:rsidRPr="00BD5DC8" w:rsidRDefault="00977F42" w:rsidP="008A3C56">
            <w:pPr>
              <w:autoSpaceDE w:val="0"/>
              <w:autoSpaceDN w:val="0"/>
              <w:adjustRightInd w:val="0"/>
              <w:outlineLvl w:val="0"/>
              <w:rPr>
                <w:rFonts w:cs="Arial"/>
                <w:b/>
                <w:color w:val="006D8B"/>
                <w:sz w:val="16"/>
                <w:szCs w:val="16"/>
              </w:rPr>
            </w:pPr>
          </w:p>
        </w:tc>
      </w:tr>
      <w:tr w:rsidR="00977F42" w:rsidRPr="00BD5DC8" w14:paraId="55154562" w14:textId="77777777" w:rsidTr="008A3C56">
        <w:trPr>
          <w:trHeight w:val="542"/>
        </w:trPr>
        <w:tc>
          <w:tcPr>
            <w:tcW w:w="3969" w:type="dxa"/>
            <w:vAlign w:val="center"/>
          </w:tcPr>
          <w:p w14:paraId="29A93203" w14:textId="77777777" w:rsidR="00977F42" w:rsidRPr="00BD5DC8" w:rsidRDefault="00977F42" w:rsidP="008A3C56">
            <w:pPr>
              <w:rPr>
                <w:color w:val="006D8B"/>
              </w:rPr>
            </w:pPr>
            <w:bookmarkStart w:id="4" w:name="_Toc494783355"/>
            <w:bookmarkStart w:id="5" w:name="_Toc495052246"/>
            <w:bookmarkStart w:id="6" w:name="_Toc495303720"/>
            <w:bookmarkStart w:id="7" w:name="_Toc495310488"/>
            <w:r w:rsidRPr="00BD5DC8">
              <w:rPr>
                <w:color w:val="006D8B"/>
              </w:rPr>
              <w:t>Denominación del título</w:t>
            </w:r>
            <w:bookmarkEnd w:id="4"/>
            <w:bookmarkEnd w:id="5"/>
            <w:bookmarkEnd w:id="6"/>
            <w:bookmarkEnd w:id="7"/>
          </w:p>
        </w:tc>
        <w:tc>
          <w:tcPr>
            <w:tcW w:w="4394" w:type="dxa"/>
            <w:vAlign w:val="center"/>
          </w:tcPr>
          <w:p w14:paraId="5AF07069" w14:textId="77777777" w:rsidR="00977F42" w:rsidRPr="00BD5DC8" w:rsidRDefault="00977F42" w:rsidP="008A3C56">
            <w:pPr>
              <w:autoSpaceDE w:val="0"/>
              <w:autoSpaceDN w:val="0"/>
              <w:adjustRightInd w:val="0"/>
              <w:outlineLvl w:val="0"/>
              <w:rPr>
                <w:rFonts w:cs="Arial"/>
                <w:b/>
                <w:color w:val="006D8B"/>
                <w:sz w:val="16"/>
                <w:szCs w:val="16"/>
              </w:rPr>
            </w:pPr>
          </w:p>
        </w:tc>
      </w:tr>
      <w:tr w:rsidR="00977F42" w:rsidRPr="00BD5DC8" w14:paraId="0295F7E7" w14:textId="77777777" w:rsidTr="008A3C56">
        <w:trPr>
          <w:trHeight w:val="550"/>
        </w:trPr>
        <w:tc>
          <w:tcPr>
            <w:tcW w:w="3969" w:type="dxa"/>
            <w:vAlign w:val="center"/>
          </w:tcPr>
          <w:p w14:paraId="2C13A741" w14:textId="77777777" w:rsidR="00977F42" w:rsidRPr="00BD5DC8" w:rsidRDefault="00977F42" w:rsidP="008A3C56">
            <w:pPr>
              <w:rPr>
                <w:color w:val="006D8B"/>
              </w:rPr>
            </w:pPr>
            <w:bookmarkStart w:id="8" w:name="_Toc494783356"/>
            <w:bookmarkStart w:id="9" w:name="_Toc495052247"/>
            <w:bookmarkStart w:id="10" w:name="_Toc495303721"/>
            <w:bookmarkStart w:id="11" w:name="_Toc495310489"/>
            <w:r w:rsidRPr="00BD5DC8">
              <w:rPr>
                <w:color w:val="006D8B"/>
              </w:rPr>
              <w:t>Universidad</w:t>
            </w:r>
            <w:bookmarkEnd w:id="8"/>
            <w:bookmarkEnd w:id="9"/>
            <w:bookmarkEnd w:id="10"/>
            <w:bookmarkEnd w:id="11"/>
          </w:p>
        </w:tc>
        <w:tc>
          <w:tcPr>
            <w:tcW w:w="4394" w:type="dxa"/>
            <w:vAlign w:val="center"/>
          </w:tcPr>
          <w:p w14:paraId="09043C9D" w14:textId="77777777" w:rsidR="00977F42" w:rsidRPr="00BD5DC8" w:rsidRDefault="00977F42" w:rsidP="008A3C56">
            <w:pPr>
              <w:autoSpaceDE w:val="0"/>
              <w:autoSpaceDN w:val="0"/>
              <w:adjustRightInd w:val="0"/>
              <w:outlineLvl w:val="0"/>
              <w:rPr>
                <w:rFonts w:cs="Arial"/>
                <w:b/>
                <w:color w:val="006D8B"/>
                <w:sz w:val="16"/>
                <w:szCs w:val="16"/>
              </w:rPr>
            </w:pPr>
          </w:p>
        </w:tc>
      </w:tr>
      <w:tr w:rsidR="00977F42" w:rsidRPr="00BD5DC8" w14:paraId="1709B3A0" w14:textId="77777777" w:rsidTr="008A3C56">
        <w:trPr>
          <w:trHeight w:val="550"/>
        </w:trPr>
        <w:tc>
          <w:tcPr>
            <w:tcW w:w="3969" w:type="dxa"/>
            <w:vAlign w:val="center"/>
          </w:tcPr>
          <w:p w14:paraId="4E541A7B" w14:textId="77777777" w:rsidR="00977F42" w:rsidRPr="00BD5DC8" w:rsidRDefault="00977F42" w:rsidP="008A3C56">
            <w:pPr>
              <w:rPr>
                <w:color w:val="006D8B"/>
              </w:rPr>
            </w:pPr>
            <w:bookmarkStart w:id="12" w:name="_Toc494783357"/>
            <w:bookmarkStart w:id="13" w:name="_Toc495052248"/>
            <w:bookmarkStart w:id="14" w:name="_Toc495303722"/>
            <w:bookmarkStart w:id="15" w:name="_Toc495310490"/>
            <w:r w:rsidRPr="00BD5DC8">
              <w:rPr>
                <w:color w:val="006D8B"/>
              </w:rPr>
              <w:t>Universidad/es participante/s</w:t>
            </w:r>
            <w:bookmarkEnd w:id="12"/>
            <w:bookmarkEnd w:id="13"/>
            <w:bookmarkEnd w:id="14"/>
            <w:bookmarkEnd w:id="15"/>
          </w:p>
        </w:tc>
        <w:tc>
          <w:tcPr>
            <w:tcW w:w="4394" w:type="dxa"/>
            <w:vAlign w:val="center"/>
          </w:tcPr>
          <w:p w14:paraId="0B88B80E" w14:textId="77777777" w:rsidR="00977F42" w:rsidRPr="00BD5DC8" w:rsidRDefault="00977F42" w:rsidP="008A3C56">
            <w:pPr>
              <w:autoSpaceDE w:val="0"/>
              <w:autoSpaceDN w:val="0"/>
              <w:adjustRightInd w:val="0"/>
              <w:outlineLvl w:val="0"/>
              <w:rPr>
                <w:rFonts w:cs="Arial"/>
                <w:b/>
                <w:color w:val="006D8B"/>
                <w:sz w:val="16"/>
                <w:szCs w:val="16"/>
              </w:rPr>
            </w:pPr>
          </w:p>
        </w:tc>
      </w:tr>
      <w:tr w:rsidR="00977F42" w:rsidRPr="00BD5DC8" w14:paraId="4B88EB2B" w14:textId="77777777" w:rsidTr="008A3C56">
        <w:trPr>
          <w:trHeight w:val="550"/>
        </w:trPr>
        <w:tc>
          <w:tcPr>
            <w:tcW w:w="3969" w:type="dxa"/>
            <w:vAlign w:val="center"/>
          </w:tcPr>
          <w:p w14:paraId="6A3CBFFD" w14:textId="77777777" w:rsidR="00977F42" w:rsidRPr="00BD5DC8" w:rsidRDefault="00977F42" w:rsidP="008A3C56">
            <w:pPr>
              <w:rPr>
                <w:color w:val="006D8B"/>
              </w:rPr>
            </w:pPr>
            <w:bookmarkStart w:id="16" w:name="_Toc494783358"/>
            <w:bookmarkStart w:id="17" w:name="_Toc495052249"/>
            <w:bookmarkStart w:id="18" w:name="_Toc495303723"/>
            <w:bookmarkStart w:id="19" w:name="_Toc495310491"/>
            <w:r w:rsidRPr="00BD5DC8">
              <w:rPr>
                <w:color w:val="006D8B"/>
              </w:rPr>
              <w:t>Centro/s</w:t>
            </w:r>
            <w:bookmarkEnd w:id="16"/>
            <w:bookmarkEnd w:id="17"/>
            <w:bookmarkEnd w:id="18"/>
            <w:bookmarkEnd w:id="19"/>
          </w:p>
        </w:tc>
        <w:tc>
          <w:tcPr>
            <w:tcW w:w="4394" w:type="dxa"/>
            <w:vAlign w:val="center"/>
          </w:tcPr>
          <w:p w14:paraId="379E35F6" w14:textId="77777777" w:rsidR="00977F42" w:rsidRPr="00BD5DC8" w:rsidRDefault="00977F42" w:rsidP="008A3C56">
            <w:pPr>
              <w:autoSpaceDE w:val="0"/>
              <w:autoSpaceDN w:val="0"/>
              <w:adjustRightInd w:val="0"/>
              <w:outlineLvl w:val="0"/>
              <w:rPr>
                <w:rFonts w:cs="Arial"/>
                <w:b/>
                <w:color w:val="006D8B"/>
                <w:sz w:val="16"/>
                <w:szCs w:val="16"/>
              </w:rPr>
            </w:pPr>
          </w:p>
        </w:tc>
      </w:tr>
    </w:tbl>
    <w:p w14:paraId="5EB2B16D" w14:textId="77777777" w:rsidR="00977F42" w:rsidRDefault="00977F42" w:rsidP="00977F42">
      <w:pPr>
        <w:rPr>
          <w:rFonts w:eastAsia="Verdana" w:cs="Verdana"/>
          <w:color w:val="456A83"/>
        </w:rPr>
      </w:pPr>
    </w:p>
    <w:p w14:paraId="6243AB0E" w14:textId="19684536" w:rsidR="003A5421" w:rsidRPr="003A5421" w:rsidRDefault="003A5421" w:rsidP="003A5421">
      <w:pPr>
        <w:pStyle w:val="Prrafodelista"/>
        <w:numPr>
          <w:ilvl w:val="0"/>
          <w:numId w:val="3"/>
        </w:numPr>
        <w:spacing w:before="240" w:after="240"/>
        <w:ind w:left="709" w:hanging="425"/>
        <w:rPr>
          <w:b/>
          <w:color w:val="007780"/>
        </w:rPr>
      </w:pPr>
      <w:r w:rsidRPr="003A5421">
        <w:rPr>
          <w:b/>
          <w:color w:val="007780"/>
        </w:rPr>
        <w:t>INTRODUCCIÓN</w:t>
      </w:r>
    </w:p>
    <w:p w14:paraId="590624BB" w14:textId="77777777" w:rsidR="003A5421" w:rsidRPr="003A5421" w:rsidRDefault="003A5421" w:rsidP="003A5421">
      <w:pPr>
        <w:rPr>
          <w:b/>
          <w:color w:val="007780"/>
        </w:rPr>
      </w:pPr>
      <w:r w:rsidRPr="003A5421">
        <w:rPr>
          <w:b/>
          <w:color w:val="007780"/>
        </w:rPr>
        <w:t xml:space="preserve">Describir el </w:t>
      </w:r>
      <w:r w:rsidRPr="008E7E98">
        <w:rPr>
          <w:b/>
          <w:color w:val="007780"/>
        </w:rPr>
        <w:t>contexto</w:t>
      </w:r>
      <w:r w:rsidRPr="003A5421">
        <w:rPr>
          <w:b/>
          <w:color w:val="007780"/>
        </w:rPr>
        <w:t xml:space="preserve"> del programa de doctorado</w:t>
      </w:r>
    </w:p>
    <w:p w14:paraId="5BBC024F" w14:textId="1FA8052E" w:rsidR="003A5421" w:rsidRDefault="003A5421" w:rsidP="003A5421">
      <w:r>
        <w:t>Describir aquellos aspectos relativos al contexto del programa de doctorado que se consideren relevantes para que las personas evaluadoras puedan interpretar la información/datos incluidos en este informe de autoevaluación.</w:t>
      </w:r>
    </w:p>
    <w:p w14:paraId="56B16B83"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157E3316"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257A7EE7"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67632853"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620EF222" w14:textId="77777777" w:rsidR="003A5421" w:rsidRPr="003A5421" w:rsidRDefault="003A5421" w:rsidP="003A5421">
      <w:pPr>
        <w:rPr>
          <w:b/>
          <w:color w:val="007780"/>
        </w:rPr>
      </w:pPr>
      <w:r w:rsidRPr="003A5421">
        <w:rPr>
          <w:b/>
          <w:color w:val="007780"/>
        </w:rPr>
        <w:t>Composición del Comité de Autoevaluación</w:t>
      </w:r>
    </w:p>
    <w:p w14:paraId="726BF776" w14:textId="6C9C4814" w:rsidR="003A5421" w:rsidRDefault="003A5421" w:rsidP="003A5421">
      <w:r>
        <w:t>Incluir los nombres de las personas que lo componen, cómo se realizó su selección así como el papel desempeñado y el cargo que ocupan.</w:t>
      </w:r>
    </w:p>
    <w:p w14:paraId="33016666"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6FD9D7CB"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13388CB9"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7B7B3FFD" w14:textId="77777777" w:rsidR="003A5421" w:rsidRDefault="003A5421" w:rsidP="003A5421">
      <w:pPr>
        <w:pBdr>
          <w:top w:val="single" w:sz="12" w:space="1" w:color="456A83"/>
          <w:left w:val="single" w:sz="12" w:space="4" w:color="456A83"/>
          <w:bottom w:val="single" w:sz="12" w:space="1" w:color="456A83"/>
          <w:right w:val="single" w:sz="12" w:space="4" w:color="456A83"/>
        </w:pBdr>
      </w:pPr>
    </w:p>
    <w:p w14:paraId="084D9684" w14:textId="4252C240" w:rsidR="00977F42" w:rsidRDefault="00977F42" w:rsidP="00977F42">
      <w:pPr>
        <w:spacing w:before="0" w:after="200" w:line="276" w:lineRule="auto"/>
        <w:ind w:left="0" w:right="0"/>
        <w:jc w:val="left"/>
        <w:rPr>
          <w:b/>
          <w:color w:val="456A83"/>
        </w:rPr>
      </w:pPr>
    </w:p>
    <w:p w14:paraId="2393F95B" w14:textId="77777777" w:rsidR="00977F42" w:rsidRDefault="00977F42" w:rsidP="00977F42">
      <w:pPr>
        <w:pStyle w:val="Prrafodelista"/>
      </w:pPr>
      <w:r w:rsidRPr="00BD5DC8">
        <w:rPr>
          <w:b/>
          <w:color w:val="006D8B"/>
        </w:rPr>
        <w:lastRenderedPageBreak/>
        <w:t>Directriz 1.1</w:t>
      </w:r>
      <w:r w:rsidRPr="00BD5DC8">
        <w:rPr>
          <w:color w:val="006D8B"/>
        </w:rPr>
        <w:t xml:space="preserve">. </w:t>
      </w:r>
      <w:r>
        <w:t xml:space="preserve">Los </w:t>
      </w:r>
      <w:r w:rsidRPr="00BF38BC">
        <w:rPr>
          <w:b/>
        </w:rPr>
        <w:t>criterios de admisión</w:t>
      </w:r>
      <w:r>
        <w:t xml:space="preserve"> aplicados se corresponden con los incluidos en la versión </w:t>
      </w:r>
      <w:r w:rsidRPr="00157101">
        <w:t>aplicable</w:t>
      </w:r>
      <w:r>
        <w:t xml:space="preserve"> de la memoria verificada y permiten que los/as estudiantes tengan el perfil de ingreso adecuado para iniciar el programa y en su aplicación se respeta el número de plazas ofertadas.</w:t>
      </w:r>
    </w:p>
    <w:p w14:paraId="7ED1E2C2"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BD5DC8">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230103D6" w14:textId="77777777" w:rsidTr="00C07CDC">
        <w:tc>
          <w:tcPr>
            <w:tcW w:w="3682" w:type="dxa"/>
            <w:tcBorders>
              <w:right w:val="single" w:sz="12" w:space="0" w:color="456A83"/>
            </w:tcBorders>
          </w:tcPr>
          <w:p w14:paraId="54F53059"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5D4CBA8B" w14:textId="77777777" w:rsidR="00977F42" w:rsidRPr="00BD5DC8" w:rsidRDefault="00977F42" w:rsidP="008A3C56">
            <w:pPr>
              <w:spacing w:before="0" w:after="0"/>
              <w:ind w:left="0" w:right="0"/>
              <w:rPr>
                <w:b/>
                <w:color w:val="006D8B"/>
              </w:rPr>
            </w:pPr>
            <w:r w:rsidRPr="00BD5DC8">
              <w:rPr>
                <w:b/>
                <w:color w:val="006D8B"/>
              </w:rPr>
              <w:t xml:space="preserve">Se ajusta totalmente </w:t>
            </w:r>
          </w:p>
        </w:tc>
        <w:tc>
          <w:tcPr>
            <w:tcW w:w="1460" w:type="dxa"/>
            <w:tcBorders>
              <w:left w:val="single" w:sz="12" w:space="0" w:color="456A83"/>
            </w:tcBorders>
          </w:tcPr>
          <w:p w14:paraId="639D5C22" w14:textId="77777777" w:rsidR="00977F42" w:rsidRPr="00BD5DC8" w:rsidRDefault="00977F42" w:rsidP="008A3C56">
            <w:pPr>
              <w:spacing w:before="0" w:after="0"/>
              <w:ind w:left="0" w:right="0"/>
              <w:rPr>
                <w:b/>
                <w:color w:val="006D8B"/>
              </w:rPr>
            </w:pPr>
            <w:r w:rsidRPr="00BD5DC8">
              <w:rPr>
                <w:b/>
                <w:color w:val="006D8B"/>
              </w:rPr>
              <w:t xml:space="preserve">No se ajusta totalmente </w:t>
            </w:r>
          </w:p>
        </w:tc>
        <w:tc>
          <w:tcPr>
            <w:tcW w:w="1500" w:type="dxa"/>
            <w:tcBorders>
              <w:left w:val="single" w:sz="12" w:space="0" w:color="456A83"/>
            </w:tcBorders>
          </w:tcPr>
          <w:p w14:paraId="26E464F0" w14:textId="77777777" w:rsidR="00977F42" w:rsidRPr="00BD5DC8" w:rsidRDefault="00977F42" w:rsidP="008A3C56">
            <w:pPr>
              <w:spacing w:before="0" w:after="0"/>
              <w:ind w:left="0" w:right="0"/>
              <w:rPr>
                <w:b/>
                <w:color w:val="006D8B"/>
              </w:rPr>
            </w:pPr>
            <w:r w:rsidRPr="00BD5DC8">
              <w:rPr>
                <w:b/>
                <w:color w:val="006D8B"/>
              </w:rPr>
              <w:t>Motivos</w:t>
            </w:r>
          </w:p>
        </w:tc>
      </w:tr>
      <w:tr w:rsidR="00977F42" w:rsidRPr="00E6445D" w14:paraId="21F56CB7" w14:textId="77777777" w:rsidTr="00C07CDC">
        <w:tc>
          <w:tcPr>
            <w:tcW w:w="3682" w:type="dxa"/>
            <w:tcBorders>
              <w:right w:val="single" w:sz="12" w:space="0" w:color="456A83"/>
            </w:tcBorders>
          </w:tcPr>
          <w:p w14:paraId="78FCE881" w14:textId="77777777" w:rsidR="00977F42" w:rsidRPr="00E6445D" w:rsidRDefault="00977F42" w:rsidP="008A3C56">
            <w:pPr>
              <w:spacing w:before="0" w:after="0"/>
              <w:ind w:left="0" w:right="0"/>
              <w:rPr>
                <w:b/>
                <w:color w:val="456A83"/>
              </w:rPr>
            </w:pPr>
            <w:r w:rsidRPr="00E6445D">
              <w:rPr>
                <w:lang w:eastAsia="es-ES"/>
              </w:rPr>
              <w:t>El/los perfil/es de ingreso de los doctorandos</w:t>
            </w:r>
            <w:r>
              <w:rPr>
                <w:lang w:eastAsia="es-ES"/>
              </w:rPr>
              <w:t>/as</w:t>
            </w:r>
            <w:r w:rsidRPr="00E6445D">
              <w:rPr>
                <w:lang w:eastAsia="es-ES"/>
              </w:rPr>
              <w:t xml:space="preserve">. </w:t>
            </w:r>
          </w:p>
        </w:tc>
        <w:tc>
          <w:tcPr>
            <w:tcW w:w="1460" w:type="dxa"/>
            <w:tcBorders>
              <w:left w:val="single" w:sz="12" w:space="0" w:color="456A83"/>
            </w:tcBorders>
          </w:tcPr>
          <w:p w14:paraId="19708CCF" w14:textId="77777777" w:rsidR="00977F42" w:rsidRPr="00E6445D" w:rsidRDefault="00977F42" w:rsidP="008A3C56">
            <w:pPr>
              <w:spacing w:before="0" w:after="0"/>
              <w:ind w:left="0" w:right="0"/>
              <w:rPr>
                <w:b/>
                <w:color w:val="456A83"/>
              </w:rPr>
            </w:pPr>
          </w:p>
        </w:tc>
        <w:tc>
          <w:tcPr>
            <w:tcW w:w="1460" w:type="dxa"/>
            <w:tcBorders>
              <w:left w:val="single" w:sz="12" w:space="0" w:color="456A83"/>
            </w:tcBorders>
          </w:tcPr>
          <w:p w14:paraId="0DD6A311" w14:textId="77777777" w:rsidR="00977F42" w:rsidRPr="00E6445D" w:rsidRDefault="00977F42" w:rsidP="008A3C56">
            <w:pPr>
              <w:spacing w:before="0" w:after="0"/>
              <w:ind w:left="0" w:right="0"/>
              <w:rPr>
                <w:b/>
                <w:color w:val="456A83"/>
              </w:rPr>
            </w:pPr>
          </w:p>
        </w:tc>
        <w:tc>
          <w:tcPr>
            <w:tcW w:w="1500" w:type="dxa"/>
            <w:tcBorders>
              <w:left w:val="single" w:sz="12" w:space="0" w:color="456A83"/>
            </w:tcBorders>
          </w:tcPr>
          <w:p w14:paraId="7E3A69AF" w14:textId="77777777" w:rsidR="00977F42" w:rsidRPr="00E6445D" w:rsidRDefault="00977F42" w:rsidP="008A3C56">
            <w:pPr>
              <w:spacing w:before="0" w:after="0"/>
              <w:ind w:left="0" w:right="0"/>
              <w:rPr>
                <w:b/>
                <w:color w:val="456A83"/>
              </w:rPr>
            </w:pPr>
          </w:p>
        </w:tc>
      </w:tr>
      <w:tr w:rsidR="00977F42" w:rsidRPr="00E6445D" w14:paraId="124E4B5B" w14:textId="77777777" w:rsidTr="00C07CDC">
        <w:tc>
          <w:tcPr>
            <w:tcW w:w="3682" w:type="dxa"/>
            <w:tcBorders>
              <w:right w:val="single" w:sz="12" w:space="0" w:color="456A83"/>
            </w:tcBorders>
          </w:tcPr>
          <w:p w14:paraId="5F5871FC" w14:textId="77777777" w:rsidR="00977F42" w:rsidRPr="00E6445D" w:rsidRDefault="00977F42" w:rsidP="008A3C56">
            <w:pPr>
              <w:spacing w:before="0" w:after="0"/>
              <w:ind w:left="0" w:right="0"/>
              <w:rPr>
                <w:lang w:eastAsia="es-ES"/>
              </w:rPr>
            </w:pPr>
            <w:r w:rsidRPr="00E6445D">
              <w:rPr>
                <w:lang w:eastAsia="es-ES"/>
              </w:rPr>
              <w:t>Los criterios de admisión y selección de estudiantes al programa de doctorado que se aplican, por el órgano encargado del proceso de admisión.</w:t>
            </w:r>
          </w:p>
        </w:tc>
        <w:tc>
          <w:tcPr>
            <w:tcW w:w="1460" w:type="dxa"/>
            <w:tcBorders>
              <w:left w:val="single" w:sz="12" w:space="0" w:color="456A83"/>
            </w:tcBorders>
          </w:tcPr>
          <w:p w14:paraId="5F19B1A7"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77C13D17"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4B518B00" w14:textId="77777777" w:rsidR="00977F42" w:rsidRPr="00E6445D" w:rsidRDefault="00977F42" w:rsidP="008A3C56">
            <w:pPr>
              <w:spacing w:before="0" w:after="0"/>
              <w:ind w:left="0" w:right="0"/>
              <w:rPr>
                <w:lang w:eastAsia="es-ES"/>
              </w:rPr>
            </w:pPr>
          </w:p>
        </w:tc>
      </w:tr>
      <w:tr w:rsidR="00977F42" w:rsidRPr="00E6445D" w14:paraId="6A5D0CE3" w14:textId="77777777" w:rsidTr="00C07CDC">
        <w:tc>
          <w:tcPr>
            <w:tcW w:w="3682" w:type="dxa"/>
            <w:tcBorders>
              <w:right w:val="single" w:sz="12" w:space="0" w:color="456A83"/>
            </w:tcBorders>
          </w:tcPr>
          <w:p w14:paraId="60AD990E" w14:textId="77777777" w:rsidR="00977F42" w:rsidRPr="00E6445D" w:rsidRDefault="00977F42" w:rsidP="008A3C56">
            <w:pPr>
              <w:spacing w:before="0" w:after="0"/>
              <w:ind w:left="0" w:right="0"/>
              <w:rPr>
                <w:lang w:eastAsia="es-ES"/>
              </w:rPr>
            </w:pPr>
            <w:r w:rsidRPr="00E6445D">
              <w:rPr>
                <w:lang w:eastAsia="es-ES"/>
              </w:rPr>
              <w:t>(en su caso) Los complementos de formación.</w:t>
            </w:r>
          </w:p>
        </w:tc>
        <w:tc>
          <w:tcPr>
            <w:tcW w:w="1460" w:type="dxa"/>
            <w:tcBorders>
              <w:left w:val="single" w:sz="12" w:space="0" w:color="456A83"/>
            </w:tcBorders>
          </w:tcPr>
          <w:p w14:paraId="7ED5945C"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62A98B4D"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1D51E8CF" w14:textId="77777777" w:rsidR="00977F42" w:rsidRPr="00E6445D" w:rsidRDefault="00977F42" w:rsidP="008A3C56">
            <w:pPr>
              <w:spacing w:before="0" w:after="0"/>
              <w:ind w:left="0" w:right="0"/>
              <w:rPr>
                <w:lang w:eastAsia="es-ES"/>
              </w:rPr>
            </w:pPr>
          </w:p>
        </w:tc>
      </w:tr>
      <w:tr w:rsidR="00977F42" w:rsidRPr="00E6445D" w14:paraId="1DA73AEB" w14:textId="77777777" w:rsidTr="00C07CDC">
        <w:tc>
          <w:tcPr>
            <w:tcW w:w="3682" w:type="dxa"/>
            <w:tcBorders>
              <w:right w:val="single" w:sz="12" w:space="0" w:color="456A83"/>
            </w:tcBorders>
          </w:tcPr>
          <w:p w14:paraId="0EC44971" w14:textId="77777777" w:rsidR="00977F42" w:rsidRPr="00E6445D" w:rsidRDefault="00977F42" w:rsidP="008A3C56">
            <w:pPr>
              <w:spacing w:before="0" w:after="0"/>
              <w:ind w:left="0" w:right="0"/>
              <w:rPr>
                <w:lang w:eastAsia="es-ES"/>
              </w:rPr>
            </w:pPr>
            <w:r>
              <w:rPr>
                <w:lang w:eastAsia="es-ES"/>
              </w:rPr>
              <w:t xml:space="preserve">El </w:t>
            </w:r>
            <w:proofErr w:type="spellStart"/>
            <w:r>
              <w:rPr>
                <w:lang w:eastAsia="es-ES"/>
              </w:rPr>
              <w:t>Nº</w:t>
            </w:r>
            <w:proofErr w:type="spellEnd"/>
            <w:r w:rsidRPr="00E6445D">
              <w:rPr>
                <w:lang w:eastAsia="es-ES"/>
              </w:rPr>
              <w:t xml:space="preserve"> de estudiantes de nuevo ingreso matriculados en el programa. </w:t>
            </w:r>
          </w:p>
        </w:tc>
        <w:tc>
          <w:tcPr>
            <w:tcW w:w="1460" w:type="dxa"/>
            <w:tcBorders>
              <w:left w:val="single" w:sz="12" w:space="0" w:color="456A83"/>
            </w:tcBorders>
          </w:tcPr>
          <w:p w14:paraId="1B4239E3"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56B37807"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3E109815" w14:textId="77777777" w:rsidR="00977F42" w:rsidRPr="00E6445D" w:rsidRDefault="00977F42" w:rsidP="008A3C56">
            <w:pPr>
              <w:spacing w:before="0" w:after="0"/>
              <w:ind w:left="0" w:right="0"/>
              <w:rPr>
                <w:lang w:eastAsia="es-ES"/>
              </w:rPr>
            </w:pPr>
          </w:p>
        </w:tc>
      </w:tr>
    </w:tbl>
    <w:p w14:paraId="15B32319"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59D178F1"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38C0251" w14:textId="75B3F8F7"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BD5DC8">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1D41B911" w14:textId="77777777" w:rsidR="00977F42" w:rsidRDefault="00977F42" w:rsidP="00977F42">
      <w:pPr>
        <w:pStyle w:val="Prrafodelista"/>
        <w:rPr>
          <w:lang w:eastAsia="es-ES"/>
        </w:rPr>
      </w:pPr>
      <w:r>
        <w:rPr>
          <w:lang w:eastAsia="es-ES"/>
        </w:rPr>
        <w:t>Los criterios de admisión</w:t>
      </w:r>
      <w:r w:rsidRPr="00DB3CFE">
        <w:rPr>
          <w:lang w:eastAsia="es-ES"/>
        </w:rPr>
        <w:t xml:space="preserve"> </w:t>
      </w:r>
      <w:r w:rsidRPr="009B61A7">
        <w:rPr>
          <w:lang w:eastAsia="es-ES"/>
        </w:rPr>
        <w:t>garantiza</w:t>
      </w:r>
      <w:r>
        <w:rPr>
          <w:lang w:eastAsia="es-ES"/>
        </w:rPr>
        <w:t>n</w:t>
      </w:r>
      <w:r w:rsidRPr="009B61A7">
        <w:rPr>
          <w:lang w:eastAsia="es-ES"/>
        </w:rPr>
        <w:t xml:space="preserve"> que los doctorados</w:t>
      </w:r>
      <w:r>
        <w:rPr>
          <w:lang w:eastAsia="es-ES"/>
        </w:rPr>
        <w:t>/as</w:t>
      </w:r>
      <w:r w:rsidRPr="009B61A7">
        <w:rPr>
          <w:lang w:eastAsia="es-ES"/>
        </w:rPr>
        <w:t xml:space="preserve"> </w:t>
      </w:r>
      <w:r>
        <w:rPr>
          <w:lang w:eastAsia="es-ES"/>
        </w:rPr>
        <w:t xml:space="preserve">que acceden al mismo tengan el perfil </w:t>
      </w:r>
      <w:r w:rsidRPr="009B61A7">
        <w:rPr>
          <w:lang w:eastAsia="es-ES"/>
        </w:rPr>
        <w:t>adecuad</w:t>
      </w:r>
      <w:r>
        <w:rPr>
          <w:lang w:eastAsia="es-ES"/>
        </w:rPr>
        <w:t>o como punto de partida</w:t>
      </w:r>
      <w:r w:rsidRPr="009B61A7">
        <w:rPr>
          <w:lang w:eastAsia="es-ES"/>
        </w:rPr>
        <w:t xml:space="preserve"> para afrontar la realización del programa de doctorado.</w:t>
      </w:r>
      <w:r>
        <w:rPr>
          <w:lang w:eastAsia="es-ES"/>
        </w:rPr>
        <w:t xml:space="preserve"> </w:t>
      </w:r>
    </w:p>
    <w:p w14:paraId="7D657A45" w14:textId="77777777" w:rsidR="00977F42" w:rsidRDefault="00977F42" w:rsidP="00977F42">
      <w:pPr>
        <w:pStyle w:val="Prrafodelista"/>
      </w:pPr>
      <w:r w:rsidRPr="00E33A62">
        <w:rPr>
          <w:color w:val="000000"/>
          <w:lang w:eastAsia="es-ES"/>
        </w:rPr>
        <w:t xml:space="preserve">(En su caso) Los complementos de formación </w:t>
      </w:r>
      <w:r w:rsidRPr="00CA439E">
        <w:rPr>
          <w:lang w:eastAsia="es-ES"/>
        </w:rPr>
        <w:t>son adecuados y contribuyen a que los doctorandos</w:t>
      </w:r>
      <w:r>
        <w:rPr>
          <w:lang w:eastAsia="es-ES"/>
        </w:rPr>
        <w:t>/as</w:t>
      </w:r>
      <w:r w:rsidRPr="00CA439E">
        <w:rPr>
          <w:lang w:eastAsia="es-ES"/>
        </w:rPr>
        <w:t xml:space="preserve"> cuenten con las competencias de partida suficientes para enfrentar su formación como investigadores.</w:t>
      </w:r>
      <w:r>
        <w:rPr>
          <w:lang w:eastAsia="es-ES"/>
        </w:rPr>
        <w:t xml:space="preserve"> </w:t>
      </w:r>
    </w:p>
    <w:p w14:paraId="391092A4"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41DD3E9A"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5FB781DF" w14:textId="77777777" w:rsidR="00977F42" w:rsidRDefault="00977F42" w:rsidP="00977F42">
      <w:pPr>
        <w:pStyle w:val="Prrafodelista"/>
      </w:pPr>
      <w:r w:rsidRPr="00BD5DC8">
        <w:rPr>
          <w:b/>
          <w:color w:val="006D8B"/>
        </w:rPr>
        <w:lastRenderedPageBreak/>
        <w:t xml:space="preserve">Directriz 1.2. </w:t>
      </w:r>
      <w:r w:rsidRPr="00CA1A3C">
        <w:t xml:space="preserve">Las </w:t>
      </w:r>
      <w:r w:rsidRPr="003069C4">
        <w:rPr>
          <w:b/>
        </w:rPr>
        <w:t>actividades formativas</w:t>
      </w:r>
      <w:r w:rsidRPr="00CA1A3C">
        <w:t xml:space="preserve"> propuestas se han desarrollado según lo establecido en la </w:t>
      </w:r>
      <w:r>
        <w:t xml:space="preserve">versión aplicable de la </w:t>
      </w:r>
      <w:r w:rsidRPr="00CA1A3C">
        <w:t>memoria verificada del programa (contenidos, planificación, secuencia temporal, etc</w:t>
      </w:r>
      <w:r>
        <w:t xml:space="preserve">.) </w:t>
      </w:r>
      <w:r w:rsidRPr="00CA1A3C">
        <w:t xml:space="preserve">y ayudan a los doctorandos en su desarrollo como investigadores. </w:t>
      </w:r>
    </w:p>
    <w:p w14:paraId="1DFE1F61"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BD5DC8">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497AC3EA" w14:textId="77777777" w:rsidTr="00C07CDC">
        <w:tc>
          <w:tcPr>
            <w:tcW w:w="3682" w:type="dxa"/>
            <w:tcBorders>
              <w:right w:val="single" w:sz="12" w:space="0" w:color="456A83"/>
            </w:tcBorders>
          </w:tcPr>
          <w:p w14:paraId="39069E23"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4DED6CA5" w14:textId="77777777" w:rsidR="00977F42" w:rsidRPr="00BD5DC8" w:rsidRDefault="00977F42" w:rsidP="008A3C56">
            <w:pPr>
              <w:spacing w:before="0" w:after="0"/>
              <w:ind w:left="0" w:right="0"/>
              <w:rPr>
                <w:b/>
                <w:color w:val="006D8B"/>
              </w:rPr>
            </w:pPr>
            <w:r w:rsidRPr="00BD5DC8">
              <w:rPr>
                <w:b/>
                <w:color w:val="006D8B"/>
              </w:rPr>
              <w:t xml:space="preserve">Se ajusta totalmente </w:t>
            </w:r>
          </w:p>
        </w:tc>
        <w:tc>
          <w:tcPr>
            <w:tcW w:w="1460" w:type="dxa"/>
            <w:tcBorders>
              <w:left w:val="single" w:sz="12" w:space="0" w:color="456A83"/>
            </w:tcBorders>
          </w:tcPr>
          <w:p w14:paraId="286DDE2B" w14:textId="77777777" w:rsidR="00977F42" w:rsidRPr="00BD5DC8" w:rsidRDefault="00977F42" w:rsidP="008A3C56">
            <w:pPr>
              <w:spacing w:before="0" w:after="0"/>
              <w:ind w:left="0" w:right="0"/>
              <w:rPr>
                <w:b/>
                <w:color w:val="006D8B"/>
              </w:rPr>
            </w:pPr>
            <w:r w:rsidRPr="00BD5DC8">
              <w:rPr>
                <w:b/>
                <w:color w:val="006D8B"/>
              </w:rPr>
              <w:t xml:space="preserve">No se ajusta totalmente </w:t>
            </w:r>
          </w:p>
        </w:tc>
        <w:tc>
          <w:tcPr>
            <w:tcW w:w="1500" w:type="dxa"/>
            <w:tcBorders>
              <w:left w:val="single" w:sz="12" w:space="0" w:color="456A83"/>
            </w:tcBorders>
          </w:tcPr>
          <w:p w14:paraId="19F0E480" w14:textId="77777777" w:rsidR="00977F42" w:rsidRPr="00BD5DC8" w:rsidRDefault="00977F42" w:rsidP="008A3C56">
            <w:pPr>
              <w:spacing w:before="0" w:after="0"/>
              <w:ind w:left="0" w:right="0"/>
              <w:rPr>
                <w:b/>
                <w:color w:val="006D8B"/>
              </w:rPr>
            </w:pPr>
            <w:r w:rsidRPr="00BD5DC8">
              <w:rPr>
                <w:b/>
                <w:color w:val="006D8B"/>
              </w:rPr>
              <w:t>Motivos</w:t>
            </w:r>
          </w:p>
        </w:tc>
      </w:tr>
      <w:tr w:rsidR="00977F42" w:rsidRPr="00E6445D" w14:paraId="45D2A20C" w14:textId="77777777" w:rsidTr="00C07CDC">
        <w:tc>
          <w:tcPr>
            <w:tcW w:w="3682" w:type="dxa"/>
            <w:tcBorders>
              <w:right w:val="single" w:sz="12" w:space="0" w:color="456A83"/>
            </w:tcBorders>
          </w:tcPr>
          <w:p w14:paraId="05BAB171" w14:textId="77777777" w:rsidR="00977F42" w:rsidRPr="00E6445D" w:rsidRDefault="00977F42" w:rsidP="008A3C56">
            <w:pPr>
              <w:spacing w:before="0" w:after="0"/>
              <w:ind w:left="0" w:right="0"/>
              <w:rPr>
                <w:b/>
                <w:color w:val="456A83"/>
              </w:rPr>
            </w:pPr>
            <w:r>
              <w:rPr>
                <w:lang w:eastAsia="es-ES"/>
              </w:rPr>
              <w:t>Las actividades formativas, su duración, secuencia temporal y procedimientos de control, incluida la movilidad.</w:t>
            </w:r>
            <w:r w:rsidRPr="00E6445D">
              <w:rPr>
                <w:lang w:eastAsia="es-ES"/>
              </w:rPr>
              <w:t xml:space="preserve"> </w:t>
            </w:r>
          </w:p>
        </w:tc>
        <w:tc>
          <w:tcPr>
            <w:tcW w:w="1460" w:type="dxa"/>
            <w:tcBorders>
              <w:left w:val="single" w:sz="12" w:space="0" w:color="456A83"/>
            </w:tcBorders>
          </w:tcPr>
          <w:p w14:paraId="6635EFD3" w14:textId="77777777" w:rsidR="00977F42" w:rsidRPr="00E6445D" w:rsidRDefault="00977F42" w:rsidP="008A3C56">
            <w:pPr>
              <w:spacing w:before="0" w:after="0"/>
              <w:ind w:left="0" w:right="0"/>
              <w:rPr>
                <w:b/>
                <w:color w:val="456A83"/>
              </w:rPr>
            </w:pPr>
          </w:p>
        </w:tc>
        <w:tc>
          <w:tcPr>
            <w:tcW w:w="1460" w:type="dxa"/>
            <w:tcBorders>
              <w:left w:val="single" w:sz="12" w:space="0" w:color="456A83"/>
            </w:tcBorders>
          </w:tcPr>
          <w:p w14:paraId="3E3E5F33" w14:textId="77777777" w:rsidR="00977F42" w:rsidRPr="00E6445D" w:rsidRDefault="00977F42" w:rsidP="008A3C56">
            <w:pPr>
              <w:spacing w:before="0" w:after="0"/>
              <w:ind w:left="0" w:right="0"/>
              <w:rPr>
                <w:b/>
                <w:color w:val="456A83"/>
              </w:rPr>
            </w:pPr>
          </w:p>
        </w:tc>
        <w:tc>
          <w:tcPr>
            <w:tcW w:w="1500" w:type="dxa"/>
            <w:tcBorders>
              <w:left w:val="single" w:sz="12" w:space="0" w:color="456A83"/>
            </w:tcBorders>
          </w:tcPr>
          <w:p w14:paraId="79D6F06E" w14:textId="77777777" w:rsidR="00977F42" w:rsidRPr="00E6445D" w:rsidRDefault="00977F42" w:rsidP="008A3C56">
            <w:pPr>
              <w:spacing w:before="0" w:after="0"/>
              <w:ind w:left="0" w:right="0"/>
              <w:rPr>
                <w:b/>
                <w:color w:val="456A83"/>
              </w:rPr>
            </w:pPr>
          </w:p>
        </w:tc>
      </w:tr>
    </w:tbl>
    <w:p w14:paraId="6866D704"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C53A106"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F554496"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5350D6D"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C9F8A64" w14:textId="541997B5"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BD5DC8">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4F8CE49C" w14:textId="77777777" w:rsidR="00977F42" w:rsidRPr="003069C4" w:rsidRDefault="00977F42" w:rsidP="00977F42">
      <w:pPr>
        <w:pStyle w:val="Prrafodelista"/>
        <w:rPr>
          <w:lang w:eastAsia="es-ES"/>
        </w:rPr>
      </w:pPr>
      <w:r>
        <w:rPr>
          <w:lang w:eastAsia="es-ES"/>
        </w:rPr>
        <w:t xml:space="preserve">Las actividades formativas son de utilidad y contribuyen en el desarrollo de los doctorandos/as como investigadores/as. </w:t>
      </w:r>
    </w:p>
    <w:p w14:paraId="6B2B1D0B" w14:textId="77777777" w:rsidR="00977F42" w:rsidRDefault="00977F42" w:rsidP="00977F42">
      <w:pPr>
        <w:pStyle w:val="Prrafodelista"/>
        <w:rPr>
          <w:lang w:eastAsia="es-ES"/>
        </w:rPr>
      </w:pPr>
      <w:r w:rsidRPr="002B7439">
        <w:rPr>
          <w:lang w:eastAsia="es-ES"/>
        </w:rPr>
        <w:t xml:space="preserve">Los procedimientos de control de las actividades formativas permiten una valoración fiable de los resultados de aprendizaje previstos en cada una de las </w:t>
      </w:r>
      <w:r>
        <w:rPr>
          <w:lang w:eastAsia="es-ES"/>
        </w:rPr>
        <w:t>actividades formativas</w:t>
      </w:r>
      <w:r w:rsidRPr="002B7439">
        <w:rPr>
          <w:lang w:eastAsia="es-ES"/>
        </w:rPr>
        <w:t>.</w:t>
      </w:r>
      <w:r>
        <w:rPr>
          <w:lang w:eastAsia="es-ES"/>
        </w:rPr>
        <w:t xml:space="preserve"> </w:t>
      </w:r>
    </w:p>
    <w:p w14:paraId="7006302B" w14:textId="77777777" w:rsidR="00977F42" w:rsidRDefault="00977F42" w:rsidP="00977F42">
      <w:pPr>
        <w:pStyle w:val="Prrafodelista"/>
      </w:pPr>
      <w:r w:rsidRPr="00140FD9">
        <w:rPr>
          <w:lang w:eastAsia="es-ES"/>
        </w:rPr>
        <w:t>La coordinación y planificación de las actividades formativas</w:t>
      </w:r>
      <w:r>
        <w:rPr>
          <w:lang w:eastAsia="es-ES"/>
        </w:rPr>
        <w:t>, incluida la movilidad,</w:t>
      </w:r>
      <w:r w:rsidRPr="00140FD9">
        <w:rPr>
          <w:lang w:eastAsia="es-ES"/>
        </w:rPr>
        <w:t xml:space="preserve"> a realizar por el doctorado</w:t>
      </w:r>
      <w:r>
        <w:rPr>
          <w:lang w:eastAsia="es-ES"/>
        </w:rPr>
        <w:t xml:space="preserve">/a </w:t>
      </w:r>
      <w:r w:rsidRPr="00D323E3">
        <w:rPr>
          <w:lang w:eastAsia="es-ES"/>
        </w:rPr>
        <w:t>permite la consecución de los resultados de aprendizaje previstos</w:t>
      </w:r>
      <w:r>
        <w:rPr>
          <w:lang w:eastAsia="es-ES"/>
        </w:rPr>
        <w:t>.</w:t>
      </w:r>
    </w:p>
    <w:p w14:paraId="3872E785"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1EAFB606"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55E6D134"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12F4AD9B"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4FB4D47F" w14:textId="77777777" w:rsidR="00977F42" w:rsidRDefault="00977F42" w:rsidP="00977F42">
      <w:pPr>
        <w:spacing w:before="0" w:after="200" w:line="276" w:lineRule="auto"/>
        <w:ind w:left="0" w:right="0"/>
        <w:jc w:val="left"/>
      </w:pPr>
      <w:r>
        <w:br w:type="page"/>
      </w:r>
    </w:p>
    <w:p w14:paraId="6748E706" w14:textId="77777777" w:rsidR="00977F42" w:rsidRPr="00D26D8B" w:rsidRDefault="00977F42" w:rsidP="00977F42">
      <w:pPr>
        <w:pStyle w:val="Prrafodelista"/>
      </w:pPr>
      <w:r w:rsidRPr="00BD5DC8">
        <w:rPr>
          <w:b/>
          <w:color w:val="006D8B"/>
        </w:rPr>
        <w:lastRenderedPageBreak/>
        <w:t>Directriz 1.3.</w:t>
      </w:r>
      <w:r w:rsidRPr="00BD5DC8">
        <w:rPr>
          <w:color w:val="006D8B"/>
        </w:rPr>
        <w:t xml:space="preserve"> </w:t>
      </w:r>
      <w:r w:rsidRPr="0013263C">
        <w:t xml:space="preserve">Los </w:t>
      </w:r>
      <w:r w:rsidRPr="00572A51">
        <w:t xml:space="preserve">procedimientos de </w:t>
      </w:r>
      <w:r w:rsidRPr="00B2194B">
        <w:rPr>
          <w:b/>
        </w:rPr>
        <w:t>seguimiento y supervisión de los doctorandos</w:t>
      </w:r>
      <w:r>
        <w:rPr>
          <w:b/>
        </w:rPr>
        <w:t>/as</w:t>
      </w:r>
      <w:r w:rsidRPr="00B2194B">
        <w:t xml:space="preserve"> </w:t>
      </w:r>
      <w:r w:rsidRPr="0013263C">
        <w:t xml:space="preserve">se llevan a cabo de acuerdo a lo establecido en la legislación vigente y en la </w:t>
      </w:r>
      <w:r>
        <w:t xml:space="preserve">versión </w:t>
      </w:r>
      <w:r w:rsidRPr="00157101">
        <w:t>aplicable</w:t>
      </w:r>
      <w:r>
        <w:t xml:space="preserve"> de la </w:t>
      </w:r>
      <w:r w:rsidRPr="00CA1A3C">
        <w:t xml:space="preserve">memoria verificada </w:t>
      </w:r>
      <w:r>
        <w:t>y contribuyen a la formación de los doctorandos/as como investigadores/as.</w:t>
      </w:r>
    </w:p>
    <w:p w14:paraId="72D3B7AE"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BD5DC8">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6E1D7006" w14:textId="77777777" w:rsidTr="00C07CDC">
        <w:tc>
          <w:tcPr>
            <w:tcW w:w="3682" w:type="dxa"/>
            <w:tcBorders>
              <w:right w:val="single" w:sz="12" w:space="0" w:color="456A83"/>
            </w:tcBorders>
          </w:tcPr>
          <w:p w14:paraId="3F3A7AA2"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417F6C66" w14:textId="77777777" w:rsidR="00977F42" w:rsidRPr="00BD5DC8" w:rsidRDefault="00977F42" w:rsidP="008A3C56">
            <w:pPr>
              <w:spacing w:before="0" w:after="0"/>
              <w:ind w:left="0" w:right="0"/>
              <w:rPr>
                <w:b/>
                <w:color w:val="006D8B"/>
              </w:rPr>
            </w:pPr>
            <w:r w:rsidRPr="00BD5DC8">
              <w:rPr>
                <w:b/>
                <w:color w:val="006D8B"/>
              </w:rPr>
              <w:t xml:space="preserve">Se ajusta totalmente </w:t>
            </w:r>
          </w:p>
        </w:tc>
        <w:tc>
          <w:tcPr>
            <w:tcW w:w="1460" w:type="dxa"/>
            <w:tcBorders>
              <w:left w:val="single" w:sz="12" w:space="0" w:color="456A83"/>
            </w:tcBorders>
          </w:tcPr>
          <w:p w14:paraId="506E4CD6" w14:textId="77777777" w:rsidR="00977F42" w:rsidRPr="00BD5DC8" w:rsidRDefault="00977F42" w:rsidP="008A3C56">
            <w:pPr>
              <w:spacing w:before="0" w:after="0"/>
              <w:ind w:left="0" w:right="0"/>
              <w:rPr>
                <w:b/>
                <w:color w:val="006D8B"/>
              </w:rPr>
            </w:pPr>
            <w:r w:rsidRPr="00BD5DC8">
              <w:rPr>
                <w:b/>
                <w:color w:val="006D8B"/>
              </w:rPr>
              <w:t xml:space="preserve">No se ajusta totalmente </w:t>
            </w:r>
          </w:p>
        </w:tc>
        <w:tc>
          <w:tcPr>
            <w:tcW w:w="1500" w:type="dxa"/>
            <w:tcBorders>
              <w:left w:val="single" w:sz="12" w:space="0" w:color="456A83"/>
            </w:tcBorders>
          </w:tcPr>
          <w:p w14:paraId="32868808" w14:textId="77777777" w:rsidR="00977F42" w:rsidRPr="00BD5DC8" w:rsidRDefault="00977F42" w:rsidP="008A3C56">
            <w:pPr>
              <w:spacing w:before="0" w:after="0"/>
              <w:ind w:left="0" w:right="0"/>
              <w:rPr>
                <w:b/>
                <w:color w:val="006D8B"/>
              </w:rPr>
            </w:pPr>
            <w:r w:rsidRPr="00BD5DC8">
              <w:rPr>
                <w:b/>
                <w:color w:val="006D8B"/>
              </w:rPr>
              <w:t>Motivos</w:t>
            </w:r>
          </w:p>
        </w:tc>
      </w:tr>
      <w:tr w:rsidR="00977F42" w:rsidRPr="00E6445D" w14:paraId="699790D0" w14:textId="77777777" w:rsidTr="00C07CDC">
        <w:tc>
          <w:tcPr>
            <w:tcW w:w="3682" w:type="dxa"/>
            <w:tcBorders>
              <w:right w:val="single" w:sz="12" w:space="0" w:color="456A83"/>
            </w:tcBorders>
          </w:tcPr>
          <w:p w14:paraId="7A5F7D34" w14:textId="77777777" w:rsidR="00977F42" w:rsidRPr="004800E8" w:rsidRDefault="00977F42" w:rsidP="008A3C56">
            <w:pPr>
              <w:spacing w:before="0" w:after="0"/>
              <w:ind w:left="0" w:right="0"/>
              <w:rPr>
                <w:lang w:eastAsia="es-ES"/>
              </w:rPr>
            </w:pPr>
            <w:r w:rsidRPr="004800E8">
              <w:rPr>
                <w:lang w:eastAsia="es-ES"/>
              </w:rPr>
              <w:t xml:space="preserve">La composición de la comisión académica. </w:t>
            </w:r>
          </w:p>
        </w:tc>
        <w:tc>
          <w:tcPr>
            <w:tcW w:w="1460" w:type="dxa"/>
            <w:tcBorders>
              <w:left w:val="single" w:sz="12" w:space="0" w:color="456A83"/>
            </w:tcBorders>
          </w:tcPr>
          <w:p w14:paraId="3C532ACD" w14:textId="77777777" w:rsidR="00977F42" w:rsidRPr="003069C4" w:rsidRDefault="00977F42" w:rsidP="008A3C56">
            <w:pPr>
              <w:spacing w:before="0" w:after="0"/>
              <w:ind w:left="0" w:right="0"/>
              <w:rPr>
                <w:lang w:eastAsia="es-ES"/>
              </w:rPr>
            </w:pPr>
          </w:p>
        </w:tc>
        <w:tc>
          <w:tcPr>
            <w:tcW w:w="1460" w:type="dxa"/>
            <w:tcBorders>
              <w:left w:val="single" w:sz="12" w:space="0" w:color="456A83"/>
            </w:tcBorders>
          </w:tcPr>
          <w:p w14:paraId="5D9DDE80" w14:textId="77777777" w:rsidR="00977F42" w:rsidRPr="003069C4" w:rsidRDefault="00977F42" w:rsidP="008A3C56">
            <w:pPr>
              <w:spacing w:before="0" w:after="0"/>
              <w:ind w:left="0" w:right="0"/>
              <w:rPr>
                <w:lang w:eastAsia="es-ES"/>
              </w:rPr>
            </w:pPr>
          </w:p>
        </w:tc>
        <w:tc>
          <w:tcPr>
            <w:tcW w:w="1500" w:type="dxa"/>
            <w:tcBorders>
              <w:left w:val="single" w:sz="12" w:space="0" w:color="456A83"/>
            </w:tcBorders>
          </w:tcPr>
          <w:p w14:paraId="0C6DC126" w14:textId="77777777" w:rsidR="00977F42" w:rsidRPr="003069C4" w:rsidRDefault="00977F42" w:rsidP="008A3C56">
            <w:pPr>
              <w:spacing w:before="0" w:after="0"/>
              <w:ind w:left="0" w:right="0"/>
              <w:rPr>
                <w:lang w:eastAsia="es-ES"/>
              </w:rPr>
            </w:pPr>
          </w:p>
        </w:tc>
      </w:tr>
      <w:tr w:rsidR="00977F42" w:rsidRPr="00E6445D" w14:paraId="03018F68" w14:textId="77777777" w:rsidTr="00C07CDC">
        <w:tc>
          <w:tcPr>
            <w:tcW w:w="3682" w:type="dxa"/>
            <w:tcBorders>
              <w:right w:val="single" w:sz="12" w:space="0" w:color="456A83"/>
            </w:tcBorders>
          </w:tcPr>
          <w:p w14:paraId="769B7CBC" w14:textId="77777777" w:rsidR="00977F42" w:rsidRPr="004800E8" w:rsidRDefault="00977F42" w:rsidP="008A3C56">
            <w:pPr>
              <w:spacing w:before="0" w:after="0"/>
              <w:ind w:left="0" w:right="0"/>
              <w:rPr>
                <w:lang w:eastAsia="es-ES"/>
              </w:rPr>
            </w:pPr>
            <w:r w:rsidRPr="004800E8">
              <w:rPr>
                <w:lang w:eastAsia="es-ES"/>
              </w:rPr>
              <w:t>El procedimiento de asignación del director</w:t>
            </w:r>
            <w:r>
              <w:rPr>
                <w:lang w:eastAsia="es-ES"/>
              </w:rPr>
              <w:t>/a</w:t>
            </w:r>
            <w:r w:rsidRPr="004800E8">
              <w:rPr>
                <w:lang w:eastAsia="es-ES"/>
              </w:rPr>
              <w:t>/tutor</w:t>
            </w:r>
            <w:r>
              <w:rPr>
                <w:lang w:eastAsia="es-ES"/>
              </w:rPr>
              <w:t>/a</w:t>
            </w:r>
            <w:r w:rsidRPr="004800E8">
              <w:rPr>
                <w:lang w:eastAsia="es-ES"/>
              </w:rPr>
              <w:t xml:space="preserve">. </w:t>
            </w:r>
          </w:p>
        </w:tc>
        <w:tc>
          <w:tcPr>
            <w:tcW w:w="1460" w:type="dxa"/>
            <w:tcBorders>
              <w:left w:val="single" w:sz="12" w:space="0" w:color="456A83"/>
            </w:tcBorders>
          </w:tcPr>
          <w:p w14:paraId="460D3E32"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0517CE6C"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7D56B8EE" w14:textId="77777777" w:rsidR="00977F42" w:rsidRPr="00E6445D" w:rsidRDefault="00977F42" w:rsidP="008A3C56">
            <w:pPr>
              <w:spacing w:before="0" w:after="0"/>
              <w:ind w:left="0" w:right="0"/>
              <w:rPr>
                <w:lang w:eastAsia="es-ES"/>
              </w:rPr>
            </w:pPr>
          </w:p>
        </w:tc>
      </w:tr>
      <w:tr w:rsidR="00977F42" w:rsidRPr="00E6445D" w14:paraId="0283702E" w14:textId="77777777" w:rsidTr="00C07CDC">
        <w:tc>
          <w:tcPr>
            <w:tcW w:w="3682" w:type="dxa"/>
            <w:tcBorders>
              <w:right w:val="single" w:sz="12" w:space="0" w:color="456A83"/>
            </w:tcBorders>
          </w:tcPr>
          <w:p w14:paraId="6DE72F84" w14:textId="77777777" w:rsidR="00977F42" w:rsidRPr="004800E8" w:rsidRDefault="00977F42" w:rsidP="008A3C56">
            <w:pPr>
              <w:spacing w:before="0" w:after="0"/>
              <w:ind w:left="0" w:right="0"/>
              <w:rPr>
                <w:lang w:eastAsia="es-ES"/>
              </w:rPr>
            </w:pPr>
            <w:r w:rsidRPr="004800E8">
              <w:rPr>
                <w:lang w:eastAsia="es-ES"/>
              </w:rPr>
              <w:t>El procedimiento para el control del documento de actividades de cada doctorando</w:t>
            </w:r>
            <w:r>
              <w:rPr>
                <w:lang w:eastAsia="es-ES"/>
              </w:rPr>
              <w:t>/a</w:t>
            </w:r>
            <w:r w:rsidRPr="004800E8">
              <w:rPr>
                <w:lang w:eastAsia="es-ES"/>
              </w:rPr>
              <w:t xml:space="preserve">, la certificación de sus datos y la valoración anual del Plan de investigación. </w:t>
            </w:r>
          </w:p>
        </w:tc>
        <w:tc>
          <w:tcPr>
            <w:tcW w:w="1460" w:type="dxa"/>
            <w:tcBorders>
              <w:left w:val="single" w:sz="12" w:space="0" w:color="456A83"/>
            </w:tcBorders>
          </w:tcPr>
          <w:p w14:paraId="5916D7A3"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5C5B5C5C"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37F30E96" w14:textId="77777777" w:rsidR="00977F42" w:rsidRPr="00E6445D" w:rsidRDefault="00977F42" w:rsidP="008A3C56">
            <w:pPr>
              <w:spacing w:before="0" w:after="0"/>
              <w:ind w:left="0" w:right="0"/>
              <w:rPr>
                <w:lang w:eastAsia="es-ES"/>
              </w:rPr>
            </w:pPr>
          </w:p>
        </w:tc>
      </w:tr>
      <w:tr w:rsidR="00977F42" w:rsidRPr="00E6445D" w14:paraId="4DB42F84" w14:textId="77777777" w:rsidTr="00C07CDC">
        <w:tc>
          <w:tcPr>
            <w:tcW w:w="3682" w:type="dxa"/>
            <w:tcBorders>
              <w:right w:val="single" w:sz="12" w:space="0" w:color="456A83"/>
            </w:tcBorders>
          </w:tcPr>
          <w:p w14:paraId="07734678" w14:textId="77777777" w:rsidR="00977F42" w:rsidRPr="004800E8" w:rsidRDefault="00977F42" w:rsidP="008A3C56">
            <w:pPr>
              <w:spacing w:before="0" w:after="0"/>
              <w:ind w:left="0" w:right="0"/>
              <w:rPr>
                <w:lang w:eastAsia="es-ES"/>
              </w:rPr>
            </w:pPr>
            <w:r w:rsidRPr="004800E8">
              <w:rPr>
                <w:lang w:eastAsia="es-ES"/>
              </w:rPr>
              <w:t>La normativa de presentación y lectura de tesis</w:t>
            </w:r>
            <w:r>
              <w:rPr>
                <w:lang w:eastAsia="es-ES"/>
              </w:rPr>
              <w:t xml:space="preserve"> doctoral.</w:t>
            </w:r>
          </w:p>
        </w:tc>
        <w:tc>
          <w:tcPr>
            <w:tcW w:w="1460" w:type="dxa"/>
            <w:tcBorders>
              <w:left w:val="single" w:sz="12" w:space="0" w:color="456A83"/>
            </w:tcBorders>
          </w:tcPr>
          <w:p w14:paraId="6C630E15"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2F203E12"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02FA0C3D" w14:textId="77777777" w:rsidR="00977F42" w:rsidRPr="00E6445D" w:rsidRDefault="00977F42" w:rsidP="008A3C56">
            <w:pPr>
              <w:spacing w:before="0" w:after="0"/>
              <w:ind w:left="0" w:right="0"/>
              <w:rPr>
                <w:lang w:eastAsia="es-ES"/>
              </w:rPr>
            </w:pPr>
          </w:p>
        </w:tc>
      </w:tr>
    </w:tbl>
    <w:p w14:paraId="7332A035"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148FAD01" w14:textId="1F50EDC2"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BD5DC8">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66ECC5DE" w14:textId="77777777" w:rsidR="00977F42" w:rsidRDefault="00977F42" w:rsidP="00977F42">
      <w:pPr>
        <w:pStyle w:val="Prrafodelista"/>
        <w:rPr>
          <w:lang w:eastAsia="es-ES"/>
        </w:rPr>
      </w:pPr>
      <w:r>
        <w:rPr>
          <w:lang w:eastAsia="es-ES"/>
        </w:rPr>
        <w:t>El tutor/a/director/a coordina y planifica adecuadamente las actividades a realizar por el doctorando/a, para la adquisición de los resultados de aprendizaje.</w:t>
      </w:r>
    </w:p>
    <w:p w14:paraId="246FD2EE" w14:textId="77777777" w:rsidR="00977F42" w:rsidRDefault="00977F42" w:rsidP="00977F42">
      <w:pPr>
        <w:pStyle w:val="Prrafodelista"/>
        <w:rPr>
          <w:lang w:eastAsia="es-ES"/>
        </w:rPr>
      </w:pPr>
      <w:r>
        <w:rPr>
          <w:lang w:eastAsia="es-ES"/>
        </w:rPr>
        <w:t xml:space="preserve">El procedimiento utilizado por la Comisión Académica para la asignación de un tutor/a/director/a </w:t>
      </w:r>
      <w:proofErr w:type="spellStart"/>
      <w:r>
        <w:rPr>
          <w:lang w:eastAsia="es-ES"/>
        </w:rPr>
        <w:t>a</w:t>
      </w:r>
      <w:proofErr w:type="spellEnd"/>
      <w:r>
        <w:rPr>
          <w:lang w:eastAsia="es-ES"/>
        </w:rPr>
        <w:t xml:space="preserve"> cada doctorando/a así como para su eventual cambio es adecuado. </w:t>
      </w:r>
    </w:p>
    <w:p w14:paraId="70FBC2E8" w14:textId="77777777" w:rsidR="00977F42" w:rsidRDefault="00977F42" w:rsidP="00977F42">
      <w:pPr>
        <w:pStyle w:val="Prrafodelista"/>
      </w:pPr>
      <w:r>
        <w:rPr>
          <w:lang w:eastAsia="es-ES"/>
        </w:rPr>
        <w:t xml:space="preserve">El procedimiento utilizado para la valoración del plan anual de investigación y del documento de actividades permiten una valoración fiable del desarrollo de la tesis doctoral. </w:t>
      </w:r>
    </w:p>
    <w:p w14:paraId="3F1D95BC" w14:textId="77777777" w:rsidR="00C07CDC" w:rsidRDefault="00C07CDC" w:rsidP="00977F42">
      <w:pPr>
        <w:pBdr>
          <w:top w:val="single" w:sz="12" w:space="1" w:color="456A83"/>
          <w:left w:val="single" w:sz="12" w:space="4" w:color="456A83"/>
          <w:bottom w:val="single" w:sz="12" w:space="1" w:color="456A83"/>
          <w:right w:val="single" w:sz="12" w:space="4" w:color="456A83"/>
        </w:pBdr>
      </w:pPr>
    </w:p>
    <w:p w14:paraId="74718C06" w14:textId="77777777" w:rsidR="00977F42" w:rsidRDefault="00977F42" w:rsidP="00977F42">
      <w:pPr>
        <w:pStyle w:val="Prrafodelista"/>
      </w:pPr>
      <w:r w:rsidRPr="00BD5DC8">
        <w:rPr>
          <w:b/>
          <w:color w:val="006D8B"/>
        </w:rPr>
        <w:lastRenderedPageBreak/>
        <w:t>Directriz 1.4.</w:t>
      </w:r>
      <w:r w:rsidRPr="00BD5DC8">
        <w:rPr>
          <w:color w:val="006D8B"/>
        </w:rPr>
        <w:t xml:space="preserve"> </w:t>
      </w:r>
      <w:r w:rsidRPr="00747524">
        <w:t xml:space="preserve">Las </w:t>
      </w:r>
      <w:r w:rsidRPr="00B2194B">
        <w:rPr>
          <w:b/>
        </w:rPr>
        <w:t>colaboraciones</w:t>
      </w:r>
      <w:r w:rsidRPr="00747524">
        <w:t xml:space="preserve"> que mantiene el programa de doctorado con otras universidades, organismos o instituciones, nacionales o internacionales, se consideran adecuadas y suficientes y son coherentes con las establecidas en la</w:t>
      </w:r>
      <w:r>
        <w:t xml:space="preserve"> versión </w:t>
      </w:r>
      <w:r w:rsidRPr="00157101">
        <w:t>aplicable</w:t>
      </w:r>
      <w:r>
        <w:t xml:space="preserve"> de la </w:t>
      </w:r>
      <w:r w:rsidRPr="00CA1A3C">
        <w:t>memoria verificada</w:t>
      </w:r>
      <w:r w:rsidRPr="00747524">
        <w:t>.</w:t>
      </w:r>
    </w:p>
    <w:p w14:paraId="4315AA41"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BD5DC8">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4111"/>
        <w:gridCol w:w="1460"/>
        <w:gridCol w:w="1460"/>
        <w:gridCol w:w="1134"/>
      </w:tblGrid>
      <w:tr w:rsidR="00977F42" w:rsidRPr="00E6445D" w14:paraId="69DD9139" w14:textId="77777777" w:rsidTr="00C07CDC">
        <w:tc>
          <w:tcPr>
            <w:tcW w:w="4111" w:type="dxa"/>
            <w:tcBorders>
              <w:right w:val="single" w:sz="12" w:space="0" w:color="456A83"/>
            </w:tcBorders>
          </w:tcPr>
          <w:p w14:paraId="313164FE"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4EFC34E5" w14:textId="77777777" w:rsidR="00977F42" w:rsidRPr="00BD5DC8" w:rsidRDefault="00977F42" w:rsidP="008A3C56">
            <w:pPr>
              <w:spacing w:before="0" w:after="0"/>
              <w:ind w:left="0" w:right="0"/>
              <w:rPr>
                <w:b/>
                <w:color w:val="006D8B"/>
              </w:rPr>
            </w:pPr>
            <w:r w:rsidRPr="00BD5DC8">
              <w:rPr>
                <w:b/>
                <w:color w:val="006D8B"/>
              </w:rPr>
              <w:t xml:space="preserve">Se ajusta totalmente </w:t>
            </w:r>
          </w:p>
        </w:tc>
        <w:tc>
          <w:tcPr>
            <w:tcW w:w="1460" w:type="dxa"/>
            <w:tcBorders>
              <w:left w:val="single" w:sz="12" w:space="0" w:color="456A83"/>
            </w:tcBorders>
          </w:tcPr>
          <w:p w14:paraId="3C86201D" w14:textId="77777777" w:rsidR="00977F42" w:rsidRPr="00BD5DC8" w:rsidRDefault="00977F42" w:rsidP="008A3C56">
            <w:pPr>
              <w:spacing w:before="0" w:after="0"/>
              <w:ind w:left="0" w:right="0"/>
              <w:rPr>
                <w:b/>
                <w:color w:val="006D8B"/>
              </w:rPr>
            </w:pPr>
            <w:r w:rsidRPr="00BD5DC8">
              <w:rPr>
                <w:b/>
                <w:color w:val="006D8B"/>
              </w:rPr>
              <w:t xml:space="preserve">No se ajusta totalmente </w:t>
            </w:r>
          </w:p>
        </w:tc>
        <w:tc>
          <w:tcPr>
            <w:tcW w:w="1134" w:type="dxa"/>
            <w:tcBorders>
              <w:left w:val="single" w:sz="12" w:space="0" w:color="456A83"/>
            </w:tcBorders>
          </w:tcPr>
          <w:p w14:paraId="008ADA19" w14:textId="77777777" w:rsidR="00977F42" w:rsidRPr="00BD5DC8" w:rsidRDefault="00977F42" w:rsidP="008A3C56">
            <w:pPr>
              <w:spacing w:before="0" w:after="0"/>
              <w:ind w:left="0" w:right="0"/>
              <w:rPr>
                <w:b/>
                <w:color w:val="006D8B"/>
              </w:rPr>
            </w:pPr>
            <w:r w:rsidRPr="00BD5DC8">
              <w:rPr>
                <w:b/>
                <w:color w:val="006D8B"/>
              </w:rPr>
              <w:t>Motivos</w:t>
            </w:r>
          </w:p>
        </w:tc>
      </w:tr>
      <w:tr w:rsidR="00977F42" w:rsidRPr="00E6445D" w14:paraId="4E24D28D" w14:textId="77777777" w:rsidTr="00C07CDC">
        <w:tc>
          <w:tcPr>
            <w:tcW w:w="4111" w:type="dxa"/>
            <w:tcBorders>
              <w:right w:val="single" w:sz="12" w:space="0" w:color="456A83"/>
            </w:tcBorders>
          </w:tcPr>
          <w:p w14:paraId="741934FC" w14:textId="6F36F62D" w:rsidR="00977F42" w:rsidRPr="003A5421" w:rsidRDefault="00977F42" w:rsidP="008A3C56">
            <w:pPr>
              <w:spacing w:before="0" w:after="0"/>
              <w:ind w:left="0" w:right="0"/>
              <w:rPr>
                <w:sz w:val="20"/>
                <w:szCs w:val="20"/>
                <w:lang w:eastAsia="es-ES"/>
              </w:rPr>
            </w:pPr>
            <w:r w:rsidRPr="003A5421">
              <w:rPr>
                <w:sz w:val="20"/>
                <w:szCs w:val="20"/>
                <w:lang w:eastAsia="es-ES"/>
              </w:rPr>
              <w:t>Las colaboraciones con otras universidades, organismos</w:t>
            </w:r>
            <w:r w:rsidR="003A5421">
              <w:rPr>
                <w:sz w:val="20"/>
                <w:szCs w:val="20"/>
                <w:lang w:eastAsia="es-ES"/>
              </w:rPr>
              <w:t>/</w:t>
            </w:r>
            <w:r w:rsidRPr="003A5421">
              <w:rPr>
                <w:sz w:val="20"/>
                <w:szCs w:val="20"/>
                <w:lang w:eastAsia="es-ES"/>
              </w:rPr>
              <w:t xml:space="preserve"> instituciones, nacionales o internacionales. </w:t>
            </w:r>
          </w:p>
        </w:tc>
        <w:tc>
          <w:tcPr>
            <w:tcW w:w="1460" w:type="dxa"/>
            <w:tcBorders>
              <w:left w:val="single" w:sz="12" w:space="0" w:color="456A83"/>
            </w:tcBorders>
          </w:tcPr>
          <w:p w14:paraId="0612A7D4" w14:textId="77777777" w:rsidR="00977F42" w:rsidRPr="006E5CD4" w:rsidRDefault="00977F42" w:rsidP="008A3C56">
            <w:pPr>
              <w:spacing w:before="0" w:after="0"/>
              <w:ind w:left="0" w:right="0"/>
              <w:rPr>
                <w:lang w:eastAsia="es-ES"/>
              </w:rPr>
            </w:pPr>
          </w:p>
        </w:tc>
        <w:tc>
          <w:tcPr>
            <w:tcW w:w="1460" w:type="dxa"/>
            <w:tcBorders>
              <w:left w:val="single" w:sz="12" w:space="0" w:color="456A83"/>
            </w:tcBorders>
          </w:tcPr>
          <w:p w14:paraId="14BD224C" w14:textId="77777777" w:rsidR="00977F42" w:rsidRPr="006E5CD4" w:rsidRDefault="00977F42" w:rsidP="008A3C56">
            <w:pPr>
              <w:spacing w:before="0" w:after="0"/>
              <w:ind w:left="0" w:right="0"/>
              <w:rPr>
                <w:lang w:eastAsia="es-ES"/>
              </w:rPr>
            </w:pPr>
          </w:p>
        </w:tc>
        <w:tc>
          <w:tcPr>
            <w:tcW w:w="1134" w:type="dxa"/>
            <w:tcBorders>
              <w:left w:val="single" w:sz="12" w:space="0" w:color="456A83"/>
            </w:tcBorders>
          </w:tcPr>
          <w:p w14:paraId="36D96C84" w14:textId="77777777" w:rsidR="00977F42" w:rsidRPr="006E5CD4" w:rsidRDefault="00977F42" w:rsidP="008A3C56">
            <w:pPr>
              <w:spacing w:before="0" w:after="0"/>
              <w:ind w:left="0" w:right="0"/>
              <w:rPr>
                <w:lang w:eastAsia="es-ES"/>
              </w:rPr>
            </w:pPr>
          </w:p>
        </w:tc>
      </w:tr>
      <w:tr w:rsidR="00977F42" w:rsidRPr="00E6445D" w14:paraId="15B393DE" w14:textId="77777777" w:rsidTr="00C07CDC">
        <w:tc>
          <w:tcPr>
            <w:tcW w:w="4111" w:type="dxa"/>
            <w:tcBorders>
              <w:right w:val="single" w:sz="12" w:space="0" w:color="456A83"/>
            </w:tcBorders>
          </w:tcPr>
          <w:p w14:paraId="75AE59D0"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La previsión de estancias en otros centros. </w:t>
            </w:r>
          </w:p>
        </w:tc>
        <w:tc>
          <w:tcPr>
            <w:tcW w:w="1460" w:type="dxa"/>
            <w:tcBorders>
              <w:left w:val="single" w:sz="12" w:space="0" w:color="456A83"/>
            </w:tcBorders>
          </w:tcPr>
          <w:p w14:paraId="3CB884A9"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0DC62A3A" w14:textId="77777777" w:rsidR="00977F42" w:rsidRPr="00E6445D" w:rsidRDefault="00977F42" w:rsidP="008A3C56">
            <w:pPr>
              <w:spacing w:before="0" w:after="0"/>
              <w:ind w:left="0" w:right="0"/>
              <w:rPr>
                <w:lang w:eastAsia="es-ES"/>
              </w:rPr>
            </w:pPr>
          </w:p>
        </w:tc>
        <w:tc>
          <w:tcPr>
            <w:tcW w:w="1134" w:type="dxa"/>
            <w:tcBorders>
              <w:left w:val="single" w:sz="12" w:space="0" w:color="456A83"/>
            </w:tcBorders>
          </w:tcPr>
          <w:p w14:paraId="064EBCF4" w14:textId="77777777" w:rsidR="00977F42" w:rsidRPr="00E6445D" w:rsidRDefault="00977F42" w:rsidP="008A3C56">
            <w:pPr>
              <w:spacing w:before="0" w:after="0"/>
              <w:ind w:left="0" w:right="0"/>
              <w:rPr>
                <w:lang w:eastAsia="es-ES"/>
              </w:rPr>
            </w:pPr>
          </w:p>
        </w:tc>
      </w:tr>
      <w:tr w:rsidR="00977F42" w:rsidRPr="00E6445D" w14:paraId="08CB7A1B" w14:textId="77777777" w:rsidTr="00C07CDC">
        <w:tc>
          <w:tcPr>
            <w:tcW w:w="4111" w:type="dxa"/>
            <w:tcBorders>
              <w:right w:val="single" w:sz="12" w:space="0" w:color="456A83"/>
            </w:tcBorders>
          </w:tcPr>
          <w:p w14:paraId="253C5A1B"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La previsión de cotutelas y menciones internacionales. </w:t>
            </w:r>
          </w:p>
        </w:tc>
        <w:tc>
          <w:tcPr>
            <w:tcW w:w="1460" w:type="dxa"/>
            <w:tcBorders>
              <w:left w:val="single" w:sz="12" w:space="0" w:color="456A83"/>
            </w:tcBorders>
          </w:tcPr>
          <w:p w14:paraId="175988F7"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60E82653" w14:textId="77777777" w:rsidR="00977F42" w:rsidRPr="00E6445D" w:rsidRDefault="00977F42" w:rsidP="008A3C56">
            <w:pPr>
              <w:spacing w:before="0" w:after="0"/>
              <w:ind w:left="0" w:right="0"/>
              <w:rPr>
                <w:lang w:eastAsia="es-ES"/>
              </w:rPr>
            </w:pPr>
          </w:p>
        </w:tc>
        <w:tc>
          <w:tcPr>
            <w:tcW w:w="1134" w:type="dxa"/>
            <w:tcBorders>
              <w:left w:val="single" w:sz="12" w:space="0" w:color="456A83"/>
            </w:tcBorders>
          </w:tcPr>
          <w:p w14:paraId="451319A4" w14:textId="77777777" w:rsidR="00977F42" w:rsidRPr="00E6445D" w:rsidRDefault="00977F42" w:rsidP="008A3C56">
            <w:pPr>
              <w:spacing w:before="0" w:after="0"/>
              <w:ind w:left="0" w:right="0"/>
              <w:rPr>
                <w:lang w:eastAsia="es-ES"/>
              </w:rPr>
            </w:pPr>
          </w:p>
        </w:tc>
      </w:tr>
      <w:tr w:rsidR="00977F42" w:rsidRPr="00E6445D" w14:paraId="62A67F98" w14:textId="77777777" w:rsidTr="00C07CDC">
        <w:tc>
          <w:tcPr>
            <w:tcW w:w="4111" w:type="dxa"/>
            <w:tcBorders>
              <w:right w:val="single" w:sz="12" w:space="0" w:color="456A83"/>
            </w:tcBorders>
          </w:tcPr>
          <w:p w14:paraId="011802E7" w14:textId="2FAD9807" w:rsidR="00977F42" w:rsidRPr="003A5421" w:rsidRDefault="00977F42" w:rsidP="008A3C56">
            <w:pPr>
              <w:spacing w:before="0" w:after="0"/>
              <w:ind w:left="0" w:right="0"/>
              <w:rPr>
                <w:sz w:val="20"/>
                <w:szCs w:val="20"/>
                <w:lang w:eastAsia="es-ES"/>
              </w:rPr>
            </w:pPr>
            <w:r w:rsidRPr="003A5421">
              <w:rPr>
                <w:sz w:val="20"/>
                <w:szCs w:val="20"/>
                <w:lang w:eastAsia="es-ES"/>
              </w:rPr>
              <w:t xml:space="preserve">La previsión de participación de expertos/as internacionales en las comisiones de seguimiento, emisión de informes previos a la presentación de las tesis y en los tribunales de lectura de tesis. </w:t>
            </w:r>
          </w:p>
        </w:tc>
        <w:tc>
          <w:tcPr>
            <w:tcW w:w="1460" w:type="dxa"/>
            <w:tcBorders>
              <w:left w:val="single" w:sz="12" w:space="0" w:color="456A83"/>
            </w:tcBorders>
          </w:tcPr>
          <w:p w14:paraId="11340806"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14249930" w14:textId="77777777" w:rsidR="00977F42" w:rsidRPr="00E6445D" w:rsidRDefault="00977F42" w:rsidP="008A3C56">
            <w:pPr>
              <w:spacing w:before="0" w:after="0"/>
              <w:ind w:left="0" w:right="0"/>
              <w:rPr>
                <w:lang w:eastAsia="es-ES"/>
              </w:rPr>
            </w:pPr>
          </w:p>
        </w:tc>
        <w:tc>
          <w:tcPr>
            <w:tcW w:w="1134" w:type="dxa"/>
            <w:tcBorders>
              <w:left w:val="single" w:sz="12" w:space="0" w:color="456A83"/>
            </w:tcBorders>
          </w:tcPr>
          <w:p w14:paraId="5B157E98" w14:textId="77777777" w:rsidR="00977F42" w:rsidRPr="00E6445D" w:rsidRDefault="00977F42" w:rsidP="008A3C56">
            <w:pPr>
              <w:spacing w:before="0" w:after="0"/>
              <w:ind w:left="0" w:right="0"/>
              <w:rPr>
                <w:lang w:eastAsia="es-ES"/>
              </w:rPr>
            </w:pPr>
          </w:p>
        </w:tc>
      </w:tr>
      <w:tr w:rsidR="00977F42" w:rsidRPr="00E6445D" w14:paraId="626D656F" w14:textId="77777777" w:rsidTr="00C07CDC">
        <w:tc>
          <w:tcPr>
            <w:tcW w:w="4111" w:type="dxa"/>
            <w:tcBorders>
              <w:right w:val="single" w:sz="12" w:space="0" w:color="456A83"/>
            </w:tcBorders>
          </w:tcPr>
          <w:p w14:paraId="2879E1CE"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La previsión de participación de profesores/as extranjeros en el programa. </w:t>
            </w:r>
          </w:p>
        </w:tc>
        <w:tc>
          <w:tcPr>
            <w:tcW w:w="1460" w:type="dxa"/>
            <w:tcBorders>
              <w:left w:val="single" w:sz="12" w:space="0" w:color="456A83"/>
            </w:tcBorders>
          </w:tcPr>
          <w:p w14:paraId="66D871C7"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1891C63F" w14:textId="77777777" w:rsidR="00977F42" w:rsidRPr="00E6445D" w:rsidRDefault="00977F42" w:rsidP="008A3C56">
            <w:pPr>
              <w:spacing w:before="0" w:after="0"/>
              <w:ind w:left="0" w:right="0"/>
              <w:rPr>
                <w:lang w:eastAsia="es-ES"/>
              </w:rPr>
            </w:pPr>
          </w:p>
        </w:tc>
        <w:tc>
          <w:tcPr>
            <w:tcW w:w="1134" w:type="dxa"/>
            <w:tcBorders>
              <w:left w:val="single" w:sz="12" w:space="0" w:color="456A83"/>
            </w:tcBorders>
          </w:tcPr>
          <w:p w14:paraId="2B6F2865" w14:textId="77777777" w:rsidR="00977F42" w:rsidRPr="00E6445D" w:rsidRDefault="00977F42" w:rsidP="008A3C56">
            <w:pPr>
              <w:spacing w:before="0" w:after="0"/>
              <w:ind w:left="0" w:right="0"/>
              <w:rPr>
                <w:lang w:eastAsia="es-ES"/>
              </w:rPr>
            </w:pPr>
          </w:p>
        </w:tc>
      </w:tr>
      <w:tr w:rsidR="00977F42" w:rsidRPr="00E6445D" w14:paraId="28BD10BD" w14:textId="77777777" w:rsidTr="00C07CDC">
        <w:tc>
          <w:tcPr>
            <w:tcW w:w="4111" w:type="dxa"/>
            <w:tcBorders>
              <w:right w:val="single" w:sz="12" w:space="0" w:color="456A83"/>
            </w:tcBorders>
          </w:tcPr>
          <w:p w14:paraId="19D93CC0"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La previsión de estudiantes procedentes de otros países. </w:t>
            </w:r>
          </w:p>
        </w:tc>
        <w:tc>
          <w:tcPr>
            <w:tcW w:w="1460" w:type="dxa"/>
            <w:tcBorders>
              <w:left w:val="single" w:sz="12" w:space="0" w:color="456A83"/>
            </w:tcBorders>
          </w:tcPr>
          <w:p w14:paraId="3DFC5B08"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153D0E1C" w14:textId="77777777" w:rsidR="00977F42" w:rsidRPr="00E6445D" w:rsidRDefault="00977F42" w:rsidP="008A3C56">
            <w:pPr>
              <w:spacing w:before="0" w:after="0"/>
              <w:ind w:left="0" w:right="0"/>
              <w:rPr>
                <w:lang w:eastAsia="es-ES"/>
              </w:rPr>
            </w:pPr>
          </w:p>
        </w:tc>
        <w:tc>
          <w:tcPr>
            <w:tcW w:w="1134" w:type="dxa"/>
            <w:tcBorders>
              <w:left w:val="single" w:sz="12" w:space="0" w:color="456A83"/>
            </w:tcBorders>
          </w:tcPr>
          <w:p w14:paraId="62531798" w14:textId="77777777" w:rsidR="00977F42" w:rsidRPr="00E6445D" w:rsidRDefault="00977F42" w:rsidP="008A3C56">
            <w:pPr>
              <w:spacing w:before="0" w:after="0"/>
              <w:ind w:left="0" w:right="0"/>
              <w:rPr>
                <w:lang w:eastAsia="es-ES"/>
              </w:rPr>
            </w:pPr>
          </w:p>
        </w:tc>
      </w:tr>
    </w:tbl>
    <w:p w14:paraId="3D8FCBB5" w14:textId="5086C2A2" w:rsidR="00C07CDC" w:rsidRDefault="00C07CDC" w:rsidP="00C07CDC">
      <w:pPr>
        <w:pBdr>
          <w:top w:val="single" w:sz="12" w:space="1" w:color="456A83"/>
          <w:left w:val="single" w:sz="12" w:space="4" w:color="456A83"/>
          <w:bottom w:val="single" w:sz="12" w:space="1" w:color="456A83"/>
          <w:right w:val="single" w:sz="12" w:space="4" w:color="456A83"/>
        </w:pBdr>
      </w:pPr>
    </w:p>
    <w:p w14:paraId="7837F96D" w14:textId="6D062EED"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BD5DC8">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1668B17A" w14:textId="77777777" w:rsidR="00977F42" w:rsidRDefault="00977F42" w:rsidP="00977F42">
      <w:pPr>
        <w:pStyle w:val="Prrafodelista"/>
        <w:rPr>
          <w:lang w:eastAsia="es-ES"/>
        </w:rPr>
      </w:pPr>
      <w:r>
        <w:rPr>
          <w:lang w:eastAsia="es-ES"/>
        </w:rPr>
        <w:t xml:space="preserve">Las colaboraciones contribuyen a la formación investigadora de los doctorandos/as. </w:t>
      </w:r>
    </w:p>
    <w:p w14:paraId="496D57EE" w14:textId="77777777" w:rsidR="00977F42" w:rsidRDefault="00977F42" w:rsidP="00977F42">
      <w:pPr>
        <w:pStyle w:val="Prrafodelista"/>
        <w:rPr>
          <w:lang w:eastAsia="es-ES"/>
        </w:rPr>
      </w:pPr>
      <w:r>
        <w:rPr>
          <w:lang w:eastAsia="es-ES"/>
        </w:rPr>
        <w:t xml:space="preserve">(En el caso de programas de doctorado interuniversitarios) La coordinación entre las distintas universidades participantes que garantiza el desarrollo del programa de doctorado. </w:t>
      </w:r>
    </w:p>
    <w:p w14:paraId="02D331A9" w14:textId="77777777" w:rsidR="00977F42" w:rsidRDefault="00977F42" w:rsidP="00977F42">
      <w:pPr>
        <w:pStyle w:val="Prrafodelista"/>
      </w:pPr>
      <w:r>
        <w:rPr>
          <w:lang w:eastAsia="es-ES"/>
        </w:rPr>
        <w:t xml:space="preserve">(En el caso de doctorado industrial) La coordinación y supervisión para que la estancia en la empresa permita la adquisición de las competencias por parte de los doctorandos/as. </w:t>
      </w:r>
    </w:p>
    <w:p w14:paraId="08DBE569" w14:textId="77777777" w:rsidR="00C07CDC" w:rsidRDefault="00C07CDC" w:rsidP="00977F42">
      <w:pPr>
        <w:pBdr>
          <w:top w:val="single" w:sz="12" w:space="1" w:color="456A83"/>
          <w:left w:val="single" w:sz="12" w:space="4" w:color="456A83"/>
          <w:bottom w:val="single" w:sz="12" w:space="1" w:color="456A83"/>
          <w:right w:val="single" w:sz="12" w:space="4" w:color="456A83"/>
        </w:pBdr>
      </w:pPr>
    </w:p>
    <w:p w14:paraId="6540D8DC" w14:textId="77777777" w:rsidR="00977F42" w:rsidRPr="003C1FBF" w:rsidRDefault="00977F42" w:rsidP="00977F42">
      <w:pPr>
        <w:pStyle w:val="Prrafodelista"/>
      </w:pPr>
      <w:r w:rsidRPr="00674FFC">
        <w:rPr>
          <w:b/>
          <w:color w:val="006D8B"/>
        </w:rPr>
        <w:lastRenderedPageBreak/>
        <w:t>Directriz 2.1</w:t>
      </w:r>
      <w:r w:rsidRPr="003C1FBF">
        <w:rPr>
          <w:b/>
          <w:color w:val="456A83"/>
        </w:rPr>
        <w:t>.</w:t>
      </w:r>
      <w:r w:rsidRPr="003C1FBF">
        <w:t xml:space="preserve"> El programa </w:t>
      </w:r>
      <w:r w:rsidRPr="003C1FBF">
        <w:rPr>
          <w:b/>
        </w:rPr>
        <w:t>p</w:t>
      </w:r>
      <w:r>
        <w:rPr>
          <w:b/>
        </w:rPr>
        <w:t>u</w:t>
      </w:r>
      <w:r w:rsidRPr="003C1FBF">
        <w:rPr>
          <w:b/>
        </w:rPr>
        <w:t>blica en su página web información</w:t>
      </w:r>
      <w:r w:rsidRPr="003C1FBF">
        <w:t xml:space="preserve"> completa y actualizada relativa a su desarrollo y a los resultados alcanzados, accesible para todos los grupos de interés. Esta información es coherente con la incluida en la </w:t>
      </w:r>
      <w:r>
        <w:t xml:space="preserve">última versión aprobada de la </w:t>
      </w:r>
      <w:r w:rsidRPr="003C1FBF">
        <w:t>memoria verificada.</w:t>
      </w:r>
    </w:p>
    <w:p w14:paraId="03CC4D23"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472B3552" w14:textId="77777777" w:rsidTr="00C07CDC">
        <w:tc>
          <w:tcPr>
            <w:tcW w:w="3682" w:type="dxa"/>
            <w:tcBorders>
              <w:right w:val="single" w:sz="12" w:space="0" w:color="456A83"/>
            </w:tcBorders>
          </w:tcPr>
          <w:p w14:paraId="4FB7E9B1"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5D8D0B0F"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06EE1D89"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77EFD780"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E6445D" w14:paraId="70E13876" w14:textId="77777777" w:rsidTr="00C07CDC">
        <w:tc>
          <w:tcPr>
            <w:tcW w:w="3682" w:type="dxa"/>
            <w:tcBorders>
              <w:right w:val="single" w:sz="12" w:space="0" w:color="456A83"/>
            </w:tcBorders>
          </w:tcPr>
          <w:p w14:paraId="5FA97350" w14:textId="77777777" w:rsidR="00977F42" w:rsidRPr="001524B9" w:rsidRDefault="00977F42" w:rsidP="008A3C56">
            <w:pPr>
              <w:spacing w:before="0" w:after="0"/>
              <w:ind w:left="0" w:right="0"/>
              <w:rPr>
                <w:lang w:eastAsia="es-ES"/>
              </w:rPr>
            </w:pPr>
            <w:r w:rsidRPr="001524B9">
              <w:rPr>
                <w:lang w:eastAsia="es-ES"/>
              </w:rPr>
              <w:t xml:space="preserve">La información publicada en la página web por el programa de doctorado se ajusta a la última versión aprobada de la memoria verificada.  </w:t>
            </w:r>
          </w:p>
        </w:tc>
        <w:tc>
          <w:tcPr>
            <w:tcW w:w="1460" w:type="dxa"/>
            <w:tcBorders>
              <w:left w:val="single" w:sz="12" w:space="0" w:color="456A83"/>
            </w:tcBorders>
          </w:tcPr>
          <w:p w14:paraId="02B9ACD1" w14:textId="77777777" w:rsidR="00977F42" w:rsidRPr="00E6445D" w:rsidRDefault="00977F42" w:rsidP="008A3C56">
            <w:pPr>
              <w:spacing w:before="0" w:after="0"/>
              <w:ind w:left="0" w:right="0"/>
              <w:rPr>
                <w:b/>
                <w:color w:val="456A83"/>
              </w:rPr>
            </w:pPr>
          </w:p>
        </w:tc>
        <w:tc>
          <w:tcPr>
            <w:tcW w:w="1460" w:type="dxa"/>
            <w:tcBorders>
              <w:left w:val="single" w:sz="12" w:space="0" w:color="456A83"/>
            </w:tcBorders>
          </w:tcPr>
          <w:p w14:paraId="28277EDB" w14:textId="77777777" w:rsidR="00977F42" w:rsidRPr="00E6445D" w:rsidRDefault="00977F42" w:rsidP="008A3C56">
            <w:pPr>
              <w:spacing w:before="0" w:after="0"/>
              <w:ind w:left="0" w:right="0"/>
              <w:rPr>
                <w:b/>
                <w:color w:val="456A83"/>
              </w:rPr>
            </w:pPr>
          </w:p>
        </w:tc>
        <w:tc>
          <w:tcPr>
            <w:tcW w:w="1500" w:type="dxa"/>
            <w:tcBorders>
              <w:left w:val="single" w:sz="12" w:space="0" w:color="456A83"/>
            </w:tcBorders>
          </w:tcPr>
          <w:p w14:paraId="0E3A627E" w14:textId="77777777" w:rsidR="00977F42" w:rsidRPr="00E6445D" w:rsidRDefault="00977F42" w:rsidP="008A3C56">
            <w:pPr>
              <w:spacing w:before="0" w:after="0"/>
              <w:ind w:left="0" w:right="0"/>
              <w:rPr>
                <w:b/>
                <w:color w:val="456A83"/>
              </w:rPr>
            </w:pPr>
          </w:p>
        </w:tc>
      </w:tr>
      <w:tr w:rsidR="00977F42" w:rsidRPr="00E6445D" w14:paraId="66762906" w14:textId="77777777" w:rsidTr="00C07CDC">
        <w:tc>
          <w:tcPr>
            <w:tcW w:w="3682" w:type="dxa"/>
            <w:tcBorders>
              <w:right w:val="single" w:sz="12" w:space="0" w:color="456A83"/>
            </w:tcBorders>
          </w:tcPr>
          <w:p w14:paraId="0B400C05" w14:textId="77777777" w:rsidR="00977F42" w:rsidRPr="001524B9" w:rsidRDefault="00977F42" w:rsidP="008A3C56">
            <w:pPr>
              <w:spacing w:before="0" w:after="0"/>
              <w:ind w:left="0" w:right="0"/>
              <w:rPr>
                <w:lang w:eastAsia="es-ES"/>
              </w:rPr>
            </w:pPr>
            <w:r w:rsidRPr="001524B9">
              <w:rPr>
                <w:lang w:eastAsia="es-ES"/>
              </w:rPr>
              <w:t xml:space="preserve">La información publicada en la página web por el programa de doctorado está actualizada de acuerdo a lo contemplado en el informe de autoevaluación elaborado para el proceso de acreditación. </w:t>
            </w:r>
          </w:p>
        </w:tc>
        <w:tc>
          <w:tcPr>
            <w:tcW w:w="1460" w:type="dxa"/>
            <w:tcBorders>
              <w:left w:val="single" w:sz="12" w:space="0" w:color="456A83"/>
            </w:tcBorders>
          </w:tcPr>
          <w:p w14:paraId="3319C6C0"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7EEA90A8"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07BC863B" w14:textId="77777777" w:rsidR="00977F42" w:rsidRPr="00E6445D" w:rsidRDefault="00977F42" w:rsidP="008A3C56">
            <w:pPr>
              <w:spacing w:before="0" w:after="0"/>
              <w:ind w:left="0" w:right="0"/>
              <w:rPr>
                <w:lang w:eastAsia="es-ES"/>
              </w:rPr>
            </w:pPr>
          </w:p>
        </w:tc>
      </w:tr>
    </w:tbl>
    <w:p w14:paraId="795602EF"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2037CCA"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5E10AFBB" w14:textId="76FC9587"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41328FFF" w14:textId="77777777" w:rsidR="00977F42" w:rsidRDefault="00977F42" w:rsidP="00977F42">
      <w:pPr>
        <w:pStyle w:val="Prrafodelista"/>
        <w:rPr>
          <w:lang w:eastAsia="es-ES"/>
        </w:rPr>
      </w:pPr>
      <w:r>
        <w:rPr>
          <w:lang w:eastAsia="es-ES"/>
        </w:rPr>
        <w:t>La información facilitada por el programa de doctorado es completa.</w:t>
      </w:r>
    </w:p>
    <w:p w14:paraId="4BCAF52A" w14:textId="77777777" w:rsidR="00977F42" w:rsidRDefault="00977F42" w:rsidP="00977F42">
      <w:pPr>
        <w:pStyle w:val="Prrafodelista"/>
        <w:rPr>
          <w:lang w:eastAsia="es-ES"/>
        </w:rPr>
      </w:pPr>
      <w:r>
        <w:rPr>
          <w:lang w:eastAsia="es-ES"/>
        </w:rPr>
        <w:t>La información facilitada por el programa de doctorado es fácilmente accesible.</w:t>
      </w:r>
    </w:p>
    <w:p w14:paraId="59B78BE5"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717EB9B0"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007AD934" w14:textId="77777777" w:rsidR="003A5421" w:rsidRDefault="003A5421" w:rsidP="00977F42">
      <w:pPr>
        <w:pStyle w:val="Prrafodelista"/>
        <w:rPr>
          <w:b/>
          <w:color w:val="006D8B"/>
        </w:rPr>
      </w:pPr>
      <w:r>
        <w:rPr>
          <w:b/>
          <w:color w:val="006D8B"/>
        </w:rPr>
        <w:br w:type="page"/>
      </w:r>
    </w:p>
    <w:p w14:paraId="01446862" w14:textId="4E612951" w:rsidR="00977F42" w:rsidRPr="007A3B73" w:rsidRDefault="00977F42" w:rsidP="00977F42">
      <w:pPr>
        <w:pStyle w:val="Prrafodelista"/>
      </w:pPr>
      <w:r w:rsidRPr="00674FFC">
        <w:rPr>
          <w:b/>
          <w:color w:val="006D8B"/>
        </w:rPr>
        <w:lastRenderedPageBreak/>
        <w:t>Directriz 3.1</w:t>
      </w:r>
      <w:r w:rsidRPr="005D6F2F">
        <w:rPr>
          <w:b/>
          <w:color w:val="456A83"/>
        </w:rPr>
        <w:t>.</w:t>
      </w:r>
      <w:r w:rsidRPr="00747524">
        <w:t xml:space="preserve"> </w:t>
      </w:r>
      <w:r w:rsidRPr="007A3B73">
        <w:t xml:space="preserve">El </w:t>
      </w:r>
      <w:r w:rsidRPr="00B2194B">
        <w:rPr>
          <w:b/>
          <w:lang w:eastAsia="es-ES"/>
        </w:rPr>
        <w:t>sistema de garantía interno de calidad</w:t>
      </w:r>
      <w:r w:rsidRPr="00B2194B">
        <w:rPr>
          <w:b/>
        </w:rPr>
        <w:t xml:space="preserve"> </w:t>
      </w:r>
      <w:r w:rsidRPr="00B2194B">
        <w:t>implantado</w:t>
      </w:r>
      <w:r w:rsidRPr="007A3B73">
        <w:t xml:space="preserve"> garantiza</w:t>
      </w:r>
      <w:r>
        <w:t xml:space="preserve"> </w:t>
      </w:r>
      <w:r w:rsidRPr="007A3B73">
        <w:t>la recogida de información</w:t>
      </w:r>
      <w:r>
        <w:t>/resultados</w:t>
      </w:r>
      <w:r w:rsidRPr="007A3B73">
        <w:t xml:space="preserve"> relevantes para la toma de decisiones y</w:t>
      </w:r>
      <w:r>
        <w:t xml:space="preserve"> </w:t>
      </w:r>
      <w:r w:rsidRPr="007A3B73">
        <w:t>la evaluación y mejora del programa de doctorado.</w:t>
      </w:r>
    </w:p>
    <w:p w14:paraId="38652802"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1A7ABE62" w14:textId="77777777" w:rsidTr="00C07CDC">
        <w:tc>
          <w:tcPr>
            <w:tcW w:w="3682" w:type="dxa"/>
            <w:tcBorders>
              <w:right w:val="single" w:sz="12" w:space="0" w:color="456A83"/>
            </w:tcBorders>
          </w:tcPr>
          <w:p w14:paraId="1BBC953E"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2CB63986"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65C9A6E3"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0414512C"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E6445D" w14:paraId="2E3207DB" w14:textId="77777777" w:rsidTr="00C07CDC">
        <w:tc>
          <w:tcPr>
            <w:tcW w:w="3682" w:type="dxa"/>
            <w:tcBorders>
              <w:right w:val="single" w:sz="12" w:space="0" w:color="456A83"/>
            </w:tcBorders>
          </w:tcPr>
          <w:p w14:paraId="71E66E52" w14:textId="77777777" w:rsidR="00977F42" w:rsidRPr="001524B9" w:rsidRDefault="00977F42" w:rsidP="008A3C56">
            <w:pPr>
              <w:spacing w:before="0" w:after="0"/>
              <w:ind w:left="0" w:right="0"/>
              <w:rPr>
                <w:lang w:eastAsia="es-ES"/>
              </w:rPr>
            </w:pPr>
            <w:r>
              <w:rPr>
                <w:lang w:eastAsia="es-ES"/>
              </w:rPr>
              <w:t>Los procedimientos y mecanismos de supervisión del desarrollo, análisis de resultados y toma de decisiones.</w:t>
            </w:r>
          </w:p>
        </w:tc>
        <w:tc>
          <w:tcPr>
            <w:tcW w:w="1460" w:type="dxa"/>
            <w:tcBorders>
              <w:left w:val="single" w:sz="12" w:space="0" w:color="456A83"/>
            </w:tcBorders>
          </w:tcPr>
          <w:p w14:paraId="30232CE3"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507DC5EC"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041ED730" w14:textId="77777777" w:rsidR="00977F42" w:rsidRPr="00E6445D" w:rsidRDefault="00977F42" w:rsidP="008A3C56">
            <w:pPr>
              <w:spacing w:before="0" w:after="0"/>
              <w:ind w:left="0" w:right="0"/>
              <w:rPr>
                <w:lang w:eastAsia="es-ES"/>
              </w:rPr>
            </w:pPr>
          </w:p>
        </w:tc>
      </w:tr>
    </w:tbl>
    <w:p w14:paraId="2C72B3C7"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767A6B2"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6E72C67D"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435A2B8"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506437F8" w14:textId="4AD7315E"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2FC41603" w14:textId="77777777" w:rsidR="00977F42" w:rsidRPr="006E5CD4" w:rsidRDefault="00977F42" w:rsidP="00977F42">
      <w:pPr>
        <w:pStyle w:val="Prrafodelista"/>
        <w:rPr>
          <w:color w:val="000000"/>
          <w:lang w:eastAsia="es-ES"/>
        </w:rPr>
      </w:pPr>
      <w:r w:rsidRPr="006E5CD4">
        <w:rPr>
          <w:color w:val="000000"/>
          <w:lang w:eastAsia="es-ES"/>
        </w:rPr>
        <w:t>Las acciones y cambios llevadas a cabo por el programa de doctorado para abordar los compromisos, las deficiencias detectadas o la mejora de su propio desarrollo, fruto de la aplicación de los procedimientos y mecanismos implantados por el mismo, se consideran adecuados.</w:t>
      </w:r>
    </w:p>
    <w:p w14:paraId="108D40AB"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15F68FDA"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2EF96CB9"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31CCB679"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1580FB74" w14:textId="77777777" w:rsidR="00977F42" w:rsidRDefault="00977F42" w:rsidP="00977F42">
      <w:pPr>
        <w:spacing w:before="0" w:after="200" w:line="276" w:lineRule="auto"/>
        <w:ind w:left="0" w:right="0"/>
        <w:jc w:val="left"/>
        <w:rPr>
          <w:b/>
          <w:color w:val="456A83"/>
        </w:rPr>
      </w:pPr>
      <w:r>
        <w:rPr>
          <w:b/>
          <w:color w:val="456A83"/>
        </w:rPr>
        <w:br w:type="page"/>
      </w:r>
    </w:p>
    <w:p w14:paraId="103B4D29" w14:textId="77777777" w:rsidR="00977F42" w:rsidRPr="007A3B73" w:rsidRDefault="00977F42" w:rsidP="00977F42">
      <w:pPr>
        <w:pStyle w:val="Prrafodelista"/>
      </w:pPr>
      <w:r w:rsidRPr="00674FFC">
        <w:rPr>
          <w:b/>
          <w:color w:val="006D8B"/>
        </w:rPr>
        <w:lastRenderedPageBreak/>
        <w:t>Directriz 4.1.</w:t>
      </w:r>
      <w:r w:rsidRPr="00674FFC">
        <w:rPr>
          <w:color w:val="006D8B"/>
        </w:rPr>
        <w:t xml:space="preserve"> </w:t>
      </w:r>
      <w:r>
        <w:t>Los méritos de investigación del</w:t>
      </w:r>
      <w:r w:rsidRPr="00572A51">
        <w:t xml:space="preserve"> </w:t>
      </w:r>
      <w:r w:rsidRPr="00B2194B">
        <w:rPr>
          <w:b/>
        </w:rPr>
        <w:t>personal investigador</w:t>
      </w:r>
      <w:r w:rsidRPr="00B2194B">
        <w:t xml:space="preserve"> </w:t>
      </w:r>
      <w:r>
        <w:t>asociado al programa de doctorado siguen vigentes.</w:t>
      </w:r>
    </w:p>
    <w:p w14:paraId="4E0BE454"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46B0AD49" w14:textId="77777777" w:rsidTr="00C07CDC">
        <w:tc>
          <w:tcPr>
            <w:tcW w:w="3682" w:type="dxa"/>
            <w:tcBorders>
              <w:right w:val="single" w:sz="12" w:space="0" w:color="456A83"/>
            </w:tcBorders>
          </w:tcPr>
          <w:p w14:paraId="39433A77"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6326B9CD"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5FB2CDC1"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698C4E9C"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3A5421" w14:paraId="11D5A687" w14:textId="77777777" w:rsidTr="00C07CDC">
        <w:tc>
          <w:tcPr>
            <w:tcW w:w="3682" w:type="dxa"/>
            <w:tcBorders>
              <w:right w:val="single" w:sz="12" w:space="0" w:color="456A83"/>
            </w:tcBorders>
          </w:tcPr>
          <w:p w14:paraId="02F4919B"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El personal investigador asociado a las distintas líneas de investigación del programa de doctorado. </w:t>
            </w:r>
          </w:p>
        </w:tc>
        <w:tc>
          <w:tcPr>
            <w:tcW w:w="1460" w:type="dxa"/>
            <w:tcBorders>
              <w:left w:val="single" w:sz="12" w:space="0" w:color="456A83"/>
            </w:tcBorders>
          </w:tcPr>
          <w:p w14:paraId="7B8290BE"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5AF7B406"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6BC2236B" w14:textId="77777777" w:rsidR="00977F42" w:rsidRPr="003A5421" w:rsidRDefault="00977F42" w:rsidP="008A3C56">
            <w:pPr>
              <w:spacing w:before="0" w:after="0"/>
              <w:ind w:left="0" w:right="0"/>
              <w:rPr>
                <w:sz w:val="20"/>
                <w:szCs w:val="20"/>
                <w:lang w:eastAsia="es-ES"/>
              </w:rPr>
            </w:pPr>
          </w:p>
        </w:tc>
      </w:tr>
      <w:tr w:rsidR="00977F42" w:rsidRPr="003A5421" w14:paraId="56442A1B" w14:textId="77777777" w:rsidTr="00C07CDC">
        <w:tc>
          <w:tcPr>
            <w:tcW w:w="3682" w:type="dxa"/>
            <w:tcBorders>
              <w:right w:val="single" w:sz="12" w:space="0" w:color="456A83"/>
            </w:tcBorders>
          </w:tcPr>
          <w:p w14:paraId="4C6236D3" w14:textId="03EB4C07" w:rsidR="00977F42" w:rsidRPr="003A5421" w:rsidRDefault="00977F42" w:rsidP="008A3C56">
            <w:pPr>
              <w:spacing w:before="0" w:after="0"/>
              <w:ind w:left="0" w:right="0"/>
              <w:rPr>
                <w:sz w:val="20"/>
                <w:szCs w:val="20"/>
                <w:lang w:eastAsia="es-ES"/>
              </w:rPr>
            </w:pPr>
            <w:r w:rsidRPr="003A5421">
              <w:rPr>
                <w:sz w:val="20"/>
                <w:szCs w:val="20"/>
                <w:lang w:eastAsia="es-ES"/>
              </w:rPr>
              <w:t xml:space="preserve">Un porcentaje mínimo del 60% de los investigadores/as participantes en el programa dispone de un sexenio de investigación. </w:t>
            </w:r>
          </w:p>
        </w:tc>
        <w:tc>
          <w:tcPr>
            <w:tcW w:w="1460" w:type="dxa"/>
            <w:tcBorders>
              <w:left w:val="single" w:sz="12" w:space="0" w:color="456A83"/>
            </w:tcBorders>
          </w:tcPr>
          <w:p w14:paraId="6EDE15D1"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58F7D29C"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365782DD" w14:textId="77777777" w:rsidR="00977F42" w:rsidRPr="003A5421" w:rsidRDefault="00977F42" w:rsidP="008A3C56">
            <w:pPr>
              <w:spacing w:before="0" w:after="0"/>
              <w:ind w:left="0" w:right="0"/>
              <w:rPr>
                <w:sz w:val="20"/>
                <w:szCs w:val="20"/>
                <w:lang w:eastAsia="es-ES"/>
              </w:rPr>
            </w:pPr>
          </w:p>
        </w:tc>
      </w:tr>
      <w:tr w:rsidR="00977F42" w:rsidRPr="003A5421" w14:paraId="3E4FE5A4" w14:textId="77777777" w:rsidTr="00C07CDC">
        <w:tc>
          <w:tcPr>
            <w:tcW w:w="3682" w:type="dxa"/>
            <w:tcBorders>
              <w:right w:val="single" w:sz="12" w:space="0" w:color="456A83"/>
            </w:tcBorders>
          </w:tcPr>
          <w:p w14:paraId="10103523" w14:textId="7E077412" w:rsidR="00977F42" w:rsidRPr="003A5421" w:rsidRDefault="00977F42" w:rsidP="008A3C56">
            <w:pPr>
              <w:spacing w:before="0" w:after="0"/>
              <w:ind w:left="0" w:right="0"/>
              <w:rPr>
                <w:sz w:val="20"/>
                <w:szCs w:val="20"/>
                <w:lang w:eastAsia="es-ES"/>
              </w:rPr>
            </w:pPr>
            <w:r w:rsidRPr="003A5421">
              <w:rPr>
                <w:sz w:val="20"/>
                <w:szCs w:val="20"/>
                <w:lang w:eastAsia="es-ES"/>
              </w:rPr>
              <w:t xml:space="preserve">Los equipos de investigación incorporados al programa cuentan con, al menos, un proyecto competitivo activo en temas relacionados con las líneas de investigación del programa en el momento de elaborar el IA. </w:t>
            </w:r>
          </w:p>
        </w:tc>
        <w:tc>
          <w:tcPr>
            <w:tcW w:w="1460" w:type="dxa"/>
            <w:tcBorders>
              <w:left w:val="single" w:sz="12" w:space="0" w:color="456A83"/>
            </w:tcBorders>
          </w:tcPr>
          <w:p w14:paraId="58D345B2"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3C25B088"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0CF21658" w14:textId="77777777" w:rsidR="00977F42" w:rsidRPr="003A5421" w:rsidRDefault="00977F42" w:rsidP="008A3C56">
            <w:pPr>
              <w:spacing w:before="0" w:after="0"/>
              <w:ind w:left="0" w:right="0"/>
              <w:rPr>
                <w:sz w:val="20"/>
                <w:szCs w:val="20"/>
                <w:lang w:eastAsia="es-ES"/>
              </w:rPr>
            </w:pPr>
          </w:p>
        </w:tc>
      </w:tr>
      <w:tr w:rsidR="00977F42" w:rsidRPr="003A5421" w14:paraId="3ABA064E" w14:textId="77777777" w:rsidTr="00C07CDC">
        <w:tc>
          <w:tcPr>
            <w:tcW w:w="3682" w:type="dxa"/>
            <w:tcBorders>
              <w:right w:val="single" w:sz="12" w:space="0" w:color="456A83"/>
            </w:tcBorders>
          </w:tcPr>
          <w:p w14:paraId="1A299CD9"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La calidad de las contribuciones científicas derivadas de las 10 tesis aportadas se considera adecuada. </w:t>
            </w:r>
          </w:p>
        </w:tc>
        <w:tc>
          <w:tcPr>
            <w:tcW w:w="1460" w:type="dxa"/>
            <w:tcBorders>
              <w:left w:val="single" w:sz="12" w:space="0" w:color="456A83"/>
            </w:tcBorders>
          </w:tcPr>
          <w:p w14:paraId="4972E342"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57853E2E"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2DAF576F" w14:textId="77777777" w:rsidR="00977F42" w:rsidRPr="003A5421" w:rsidRDefault="00977F42" w:rsidP="008A3C56">
            <w:pPr>
              <w:spacing w:before="0" w:after="0"/>
              <w:ind w:left="0" w:right="0"/>
              <w:rPr>
                <w:sz w:val="20"/>
                <w:szCs w:val="20"/>
                <w:lang w:eastAsia="es-ES"/>
              </w:rPr>
            </w:pPr>
          </w:p>
        </w:tc>
      </w:tr>
      <w:tr w:rsidR="00977F42" w:rsidRPr="003A5421" w14:paraId="2B5170F1" w14:textId="77777777" w:rsidTr="00C07CDC">
        <w:tc>
          <w:tcPr>
            <w:tcW w:w="3682" w:type="dxa"/>
            <w:tcBorders>
              <w:right w:val="single" w:sz="12" w:space="0" w:color="456A83"/>
            </w:tcBorders>
          </w:tcPr>
          <w:p w14:paraId="0D90B508"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La calidad de las 25 contribuciones científicas del personal investigador que participa en el programa de doctorado se considera adecuada. </w:t>
            </w:r>
          </w:p>
        </w:tc>
        <w:tc>
          <w:tcPr>
            <w:tcW w:w="1460" w:type="dxa"/>
            <w:tcBorders>
              <w:left w:val="single" w:sz="12" w:space="0" w:color="456A83"/>
            </w:tcBorders>
          </w:tcPr>
          <w:p w14:paraId="037DAD75"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077401CD"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0875D3F7" w14:textId="77777777" w:rsidR="00977F42" w:rsidRPr="003A5421" w:rsidRDefault="00977F42" w:rsidP="008A3C56">
            <w:pPr>
              <w:spacing w:before="0" w:after="0"/>
              <w:ind w:left="0" w:right="0"/>
              <w:rPr>
                <w:sz w:val="20"/>
                <w:szCs w:val="20"/>
                <w:lang w:eastAsia="es-ES"/>
              </w:rPr>
            </w:pPr>
          </w:p>
        </w:tc>
      </w:tr>
    </w:tbl>
    <w:p w14:paraId="071ABAF1"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F857C12"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6E668897" w14:textId="7EFCCAE6"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6E930E26" w14:textId="77777777" w:rsidR="00977F42" w:rsidRPr="006E5CD4" w:rsidRDefault="00977F42" w:rsidP="00977F42">
      <w:pPr>
        <w:pStyle w:val="Prrafodelista"/>
        <w:rPr>
          <w:color w:val="000000"/>
          <w:lang w:eastAsia="es-ES"/>
        </w:rPr>
      </w:pPr>
      <w:r w:rsidRPr="006E5CD4">
        <w:rPr>
          <w:color w:val="000000"/>
          <w:lang w:eastAsia="es-ES"/>
        </w:rPr>
        <w:t xml:space="preserve">El perfil investigador del profesorado del programa de doctorado se considera adecuado, de acuerdo a los objetivos y naturaleza del mismo. </w:t>
      </w:r>
    </w:p>
    <w:p w14:paraId="1A92CD68"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580BB871"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3D0F07FE" w14:textId="77777777" w:rsidR="00C07CDC" w:rsidRDefault="00C07CDC" w:rsidP="00977F42">
      <w:pPr>
        <w:spacing w:before="0" w:after="200" w:line="276" w:lineRule="auto"/>
        <w:ind w:left="0" w:right="0"/>
        <w:jc w:val="left"/>
        <w:rPr>
          <w:b/>
          <w:color w:val="006D8B"/>
        </w:rPr>
      </w:pPr>
    </w:p>
    <w:p w14:paraId="726B4919" w14:textId="4EF58C2A" w:rsidR="00977F42" w:rsidRDefault="00977F42" w:rsidP="00977F42">
      <w:pPr>
        <w:spacing w:before="0" w:after="200" w:line="276" w:lineRule="auto"/>
        <w:ind w:left="0" w:right="0"/>
        <w:jc w:val="left"/>
        <w:rPr>
          <w:b/>
          <w:color w:val="456A83"/>
        </w:rPr>
      </w:pPr>
      <w:r w:rsidRPr="00674FFC">
        <w:rPr>
          <w:b/>
          <w:color w:val="006D8B"/>
        </w:rPr>
        <w:lastRenderedPageBreak/>
        <w:t>Directriz 4.2</w:t>
      </w:r>
      <w:r>
        <w:rPr>
          <w:b/>
          <w:color w:val="456A83"/>
        </w:rPr>
        <w:t xml:space="preserve">. </w:t>
      </w:r>
      <w:r w:rsidRPr="00326B5B">
        <w:t xml:space="preserve">El </w:t>
      </w:r>
      <w:r w:rsidRPr="001860CA">
        <w:rPr>
          <w:b/>
        </w:rPr>
        <w:t>personal investigador es suficiente y tiene una dedicación</w:t>
      </w:r>
      <w:r>
        <w:t xml:space="preserve"> que le permite</w:t>
      </w:r>
      <w:r w:rsidRPr="00326B5B">
        <w:t xml:space="preserve"> asumir sus funciones </w:t>
      </w:r>
      <w:r>
        <w:t>de forma adecuada</w:t>
      </w:r>
      <w:r w:rsidRPr="00326B5B">
        <w:t>.</w:t>
      </w:r>
    </w:p>
    <w:p w14:paraId="18E03F7E" w14:textId="77777777"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6DF07E8A" w14:textId="77777777" w:rsidR="00977F42" w:rsidRDefault="00977F42" w:rsidP="00977F42">
      <w:pPr>
        <w:pStyle w:val="Prrafodelista"/>
        <w:rPr>
          <w:color w:val="000000"/>
          <w:lang w:eastAsia="es-ES"/>
        </w:rPr>
      </w:pPr>
      <w:r w:rsidRPr="006A009C">
        <w:rPr>
          <w:color w:val="000000"/>
          <w:lang w:eastAsia="es-ES"/>
        </w:rPr>
        <w:t xml:space="preserve">El personal investigador que participa en el programa de doctorado es suficiente para desarrollar sus funciones, considerando el número de estudiantes en cada línea de investigación y la naturaleza y características del programa. </w:t>
      </w:r>
    </w:p>
    <w:p w14:paraId="3E33760F" w14:textId="77777777" w:rsidR="00977F42" w:rsidRPr="006A009C" w:rsidRDefault="00977F42" w:rsidP="00977F42">
      <w:pPr>
        <w:pStyle w:val="Prrafodelista"/>
        <w:rPr>
          <w:color w:val="000000"/>
          <w:lang w:eastAsia="es-ES"/>
        </w:rPr>
      </w:pPr>
      <w:r w:rsidRPr="006A009C">
        <w:rPr>
          <w:color w:val="000000"/>
          <w:lang w:eastAsia="es-ES"/>
        </w:rPr>
        <w:t xml:space="preserve">La dedicación, al programa de doctorado, del personal investigador que participa en el mismo, se considera adecuada, en tanto en cuanto esta dedicación les permite cumplir con las funciones encomendadas. Se prestará especial atención a la dedicación de aquellos </w:t>
      </w:r>
      <w:r>
        <w:rPr>
          <w:color w:val="000000"/>
          <w:lang w:eastAsia="es-ES"/>
        </w:rPr>
        <w:t>investigado</w:t>
      </w:r>
      <w:r w:rsidRPr="006A009C">
        <w:rPr>
          <w:color w:val="000000"/>
          <w:lang w:eastAsia="es-ES"/>
        </w:rPr>
        <w:t>res</w:t>
      </w:r>
      <w:r>
        <w:rPr>
          <w:color w:val="000000"/>
          <w:lang w:eastAsia="es-ES"/>
        </w:rPr>
        <w:t>/as</w:t>
      </w:r>
      <w:r w:rsidRPr="006A009C">
        <w:rPr>
          <w:color w:val="000000"/>
          <w:lang w:eastAsia="es-ES"/>
        </w:rPr>
        <w:t xml:space="preserve"> que dirigen tesis doctorales en otros programas de doctorado.</w:t>
      </w:r>
    </w:p>
    <w:p w14:paraId="5744F617"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0BA1A5A1"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535BB9B9"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00F0DCCE"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33538236"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25B70E03" w14:textId="77777777" w:rsidR="00977F42" w:rsidRDefault="00977F42" w:rsidP="00977F42">
      <w:pPr>
        <w:spacing w:before="0" w:after="200" w:line="276" w:lineRule="auto"/>
        <w:ind w:left="0" w:right="0"/>
        <w:jc w:val="left"/>
        <w:rPr>
          <w:b/>
          <w:color w:val="456A83"/>
        </w:rPr>
      </w:pPr>
      <w:r>
        <w:rPr>
          <w:b/>
          <w:color w:val="456A83"/>
        </w:rPr>
        <w:br w:type="page"/>
      </w:r>
    </w:p>
    <w:p w14:paraId="7AA15780" w14:textId="77777777" w:rsidR="00977F42" w:rsidRPr="007A3B73" w:rsidRDefault="00977F42" w:rsidP="00977F42">
      <w:pPr>
        <w:pStyle w:val="Prrafodelista"/>
      </w:pPr>
      <w:r w:rsidRPr="00674FFC">
        <w:rPr>
          <w:b/>
          <w:color w:val="006D8B"/>
        </w:rPr>
        <w:lastRenderedPageBreak/>
        <w:t>Directriz 4.3</w:t>
      </w:r>
      <w:r w:rsidRPr="005D6F2F">
        <w:rPr>
          <w:b/>
          <w:color w:val="456A83"/>
        </w:rPr>
        <w:t>.</w:t>
      </w:r>
      <w:r w:rsidRPr="00747524">
        <w:t xml:space="preserve"> </w:t>
      </w:r>
      <w:r w:rsidRPr="005D6F2F">
        <w:t xml:space="preserve">Los </w:t>
      </w:r>
      <w:r w:rsidRPr="00B2194B">
        <w:rPr>
          <w:b/>
        </w:rPr>
        <w:t>mecanismos de reconocimiento</w:t>
      </w:r>
      <w:r w:rsidRPr="00B2194B">
        <w:t xml:space="preserve"> </w:t>
      </w:r>
      <w:r w:rsidRPr="005D6F2F">
        <w:t xml:space="preserve">de la labor y tutorización y dirección de tesis doctorales indicando en la </w:t>
      </w:r>
      <w:r>
        <w:t xml:space="preserve">versión aplicable de la </w:t>
      </w:r>
      <w:r w:rsidRPr="00CA1A3C">
        <w:t>memoria verificada</w:t>
      </w:r>
      <w:r w:rsidRPr="005D6F2F">
        <w:t xml:space="preserve"> se han hecho efectivos.</w:t>
      </w:r>
    </w:p>
    <w:p w14:paraId="1AA6B9DC"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0511059F" w14:textId="77777777" w:rsidTr="00C07CDC">
        <w:tc>
          <w:tcPr>
            <w:tcW w:w="3682" w:type="dxa"/>
            <w:tcBorders>
              <w:right w:val="single" w:sz="12" w:space="0" w:color="456A83"/>
            </w:tcBorders>
          </w:tcPr>
          <w:p w14:paraId="0934DB75"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4BD3C343"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15F6BE2E"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35EAA036"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E6445D" w14:paraId="62F3848B" w14:textId="77777777" w:rsidTr="00C07CDC">
        <w:tc>
          <w:tcPr>
            <w:tcW w:w="3682" w:type="dxa"/>
            <w:tcBorders>
              <w:right w:val="single" w:sz="12" w:space="0" w:color="456A83"/>
            </w:tcBorders>
          </w:tcPr>
          <w:p w14:paraId="79115B9B" w14:textId="77777777" w:rsidR="00977F42" w:rsidRPr="006A009C" w:rsidRDefault="00977F42" w:rsidP="008A3C56">
            <w:pPr>
              <w:spacing w:before="0" w:after="0"/>
              <w:ind w:left="0" w:right="0"/>
              <w:rPr>
                <w:lang w:eastAsia="es-ES"/>
              </w:rPr>
            </w:pPr>
            <w:r w:rsidRPr="00F5635A">
              <w:rPr>
                <w:lang w:eastAsia="es-ES"/>
              </w:rPr>
              <w:t xml:space="preserve">El reconocimiento de la labor de tutorización </w:t>
            </w:r>
            <w:r>
              <w:rPr>
                <w:lang w:eastAsia="es-ES"/>
              </w:rPr>
              <w:t xml:space="preserve">y dirección de tesis doctoral. </w:t>
            </w:r>
          </w:p>
          <w:p w14:paraId="29F44804"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1B7B7AED"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6B2795C9"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68AA28FE" w14:textId="77777777" w:rsidR="00977F42" w:rsidRPr="00E6445D" w:rsidRDefault="00977F42" w:rsidP="008A3C56">
            <w:pPr>
              <w:spacing w:before="0" w:after="0"/>
              <w:ind w:left="0" w:right="0"/>
              <w:rPr>
                <w:lang w:eastAsia="es-ES"/>
              </w:rPr>
            </w:pPr>
          </w:p>
        </w:tc>
      </w:tr>
    </w:tbl>
    <w:p w14:paraId="7C89B54F"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217FA1AB"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869E6B4"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330B465" w14:textId="035B9BBF"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6E854FBE" w14:textId="77777777" w:rsidR="00977F42" w:rsidRPr="006A009C" w:rsidRDefault="00977F42" w:rsidP="00977F42">
      <w:pPr>
        <w:pStyle w:val="Prrafodelista"/>
        <w:rPr>
          <w:color w:val="000000"/>
          <w:lang w:eastAsia="es-ES"/>
        </w:rPr>
      </w:pPr>
      <w:r w:rsidRPr="006A009C">
        <w:rPr>
          <w:color w:val="000000"/>
          <w:lang w:eastAsia="es-ES"/>
        </w:rPr>
        <w:t>Los procedimientos de reconocimiento académico que la universidad realiza son claros.</w:t>
      </w:r>
    </w:p>
    <w:p w14:paraId="0B51300D" w14:textId="77777777" w:rsidR="00977F42" w:rsidRPr="006A009C" w:rsidRDefault="00977F42" w:rsidP="00977F42">
      <w:pPr>
        <w:pStyle w:val="Prrafodelista"/>
        <w:rPr>
          <w:color w:val="000000"/>
          <w:lang w:eastAsia="es-ES"/>
        </w:rPr>
      </w:pPr>
      <w:r w:rsidRPr="006A009C">
        <w:rPr>
          <w:color w:val="000000"/>
          <w:lang w:eastAsia="es-ES"/>
        </w:rPr>
        <w:t xml:space="preserve">El personal investigador está satisfecho con el reconocimiento académico que la universidad realiza de su dedicación al programa de doctorado. </w:t>
      </w:r>
    </w:p>
    <w:p w14:paraId="3F89F094"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29DF36DB"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73484845"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370981AB" w14:textId="77777777" w:rsidR="00977F42" w:rsidRDefault="00977F42" w:rsidP="00977F42">
      <w:pPr>
        <w:spacing w:before="0" w:after="200" w:line="276" w:lineRule="auto"/>
        <w:ind w:left="0" w:right="0"/>
        <w:jc w:val="left"/>
        <w:rPr>
          <w:b/>
          <w:color w:val="456A83"/>
        </w:rPr>
      </w:pPr>
      <w:r>
        <w:rPr>
          <w:b/>
          <w:color w:val="456A83"/>
        </w:rPr>
        <w:br w:type="page"/>
      </w:r>
    </w:p>
    <w:p w14:paraId="02C047AE" w14:textId="77777777" w:rsidR="00977F42" w:rsidRPr="005D6F2F" w:rsidRDefault="00977F42" w:rsidP="00977F42">
      <w:pPr>
        <w:pStyle w:val="Prrafodelista"/>
      </w:pPr>
      <w:r w:rsidRPr="00674FFC">
        <w:rPr>
          <w:b/>
          <w:color w:val="006D8B"/>
        </w:rPr>
        <w:lastRenderedPageBreak/>
        <w:t xml:space="preserve">Directriz 5.1. </w:t>
      </w:r>
      <w:r w:rsidRPr="005D6F2F">
        <w:t xml:space="preserve">Los </w:t>
      </w:r>
      <w:r w:rsidRPr="00B2194B">
        <w:rPr>
          <w:b/>
        </w:rPr>
        <w:t>recursos materiales y otros medios disponibles</w:t>
      </w:r>
      <w:r w:rsidRPr="00B2194B">
        <w:t xml:space="preserve"> </w:t>
      </w:r>
      <w:r w:rsidRPr="005D6F2F">
        <w:t>(</w:t>
      </w:r>
      <w:r w:rsidRPr="001203EE">
        <w:t>laboratorios y talleres, biblioteca, acceso a bases de datos, conectividad,</w:t>
      </w:r>
      <w:r>
        <w:t xml:space="preserve"> financiación y medios, orientación académica,</w:t>
      </w:r>
      <w:r w:rsidRPr="001203EE">
        <w:t xml:space="preserve"> etc.</w:t>
      </w:r>
      <w:r w:rsidRPr="005D6F2F">
        <w:t>) puestos a disposición de los doctorandos</w:t>
      </w:r>
      <w:r>
        <w:t>/as</w:t>
      </w:r>
      <w:r w:rsidRPr="005D6F2F">
        <w:t xml:space="preserve"> se corresponden con los incluidos en la</w:t>
      </w:r>
      <w:r>
        <w:t xml:space="preserve"> versión </w:t>
      </w:r>
      <w:r w:rsidRPr="00157101">
        <w:t>aplicable</w:t>
      </w:r>
      <w:r>
        <w:t xml:space="preserve"> de la </w:t>
      </w:r>
      <w:r w:rsidRPr="00CA1A3C">
        <w:t>memoria verificada</w:t>
      </w:r>
      <w:r w:rsidRPr="005D6F2F">
        <w:t xml:space="preserve"> son adecuados, en función de las características del programa de doctorado, el ámbito científico y el número de estudiantes.</w:t>
      </w:r>
    </w:p>
    <w:p w14:paraId="258A876C"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4D0C7502" w14:textId="77777777" w:rsidTr="00C07CDC">
        <w:tc>
          <w:tcPr>
            <w:tcW w:w="3682" w:type="dxa"/>
            <w:tcBorders>
              <w:right w:val="single" w:sz="12" w:space="0" w:color="456A83"/>
            </w:tcBorders>
          </w:tcPr>
          <w:p w14:paraId="4E7A1054"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3BD14C0B"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675F208E"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4770CA44"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3A5421" w14:paraId="34BCE20C" w14:textId="77777777" w:rsidTr="00C07CDC">
        <w:tc>
          <w:tcPr>
            <w:tcW w:w="3682" w:type="dxa"/>
            <w:tcBorders>
              <w:right w:val="single" w:sz="12" w:space="0" w:color="456A83"/>
            </w:tcBorders>
          </w:tcPr>
          <w:p w14:paraId="71F1B38D" w14:textId="77777777" w:rsidR="00977F42" w:rsidRPr="003A5421" w:rsidRDefault="00977F42" w:rsidP="008A3C56">
            <w:pPr>
              <w:spacing w:before="0" w:after="0"/>
              <w:ind w:left="0" w:right="0"/>
              <w:rPr>
                <w:sz w:val="20"/>
                <w:szCs w:val="20"/>
                <w:lang w:eastAsia="es-ES"/>
              </w:rPr>
            </w:pPr>
            <w:r w:rsidRPr="003A5421">
              <w:rPr>
                <w:sz w:val="20"/>
                <w:szCs w:val="20"/>
                <w:lang w:eastAsia="es-ES"/>
              </w:rPr>
              <w:t xml:space="preserve">El equipamiento y las infraestructuras (laboratorios y talleres, biblioteca, acceso a bases de datos, conectividad, etc.) asociados al programa. </w:t>
            </w:r>
          </w:p>
        </w:tc>
        <w:tc>
          <w:tcPr>
            <w:tcW w:w="1460" w:type="dxa"/>
            <w:tcBorders>
              <w:left w:val="single" w:sz="12" w:space="0" w:color="456A83"/>
            </w:tcBorders>
          </w:tcPr>
          <w:p w14:paraId="608222A7"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7B785960"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5309A99E" w14:textId="77777777" w:rsidR="00977F42" w:rsidRPr="003A5421" w:rsidRDefault="00977F42" w:rsidP="008A3C56">
            <w:pPr>
              <w:spacing w:before="0" w:after="0"/>
              <w:ind w:left="0" w:right="0"/>
              <w:rPr>
                <w:sz w:val="20"/>
                <w:szCs w:val="20"/>
                <w:lang w:eastAsia="es-ES"/>
              </w:rPr>
            </w:pPr>
          </w:p>
        </w:tc>
      </w:tr>
      <w:tr w:rsidR="00977F42" w:rsidRPr="003A5421" w14:paraId="05E1EA35" w14:textId="77777777" w:rsidTr="00C07CDC">
        <w:tc>
          <w:tcPr>
            <w:tcW w:w="3682" w:type="dxa"/>
            <w:tcBorders>
              <w:right w:val="single" w:sz="12" w:space="0" w:color="456A83"/>
            </w:tcBorders>
          </w:tcPr>
          <w:p w14:paraId="4D38C36B" w14:textId="77777777" w:rsidR="00977F42" w:rsidRPr="003A5421" w:rsidRDefault="00977F42" w:rsidP="008A3C56">
            <w:pPr>
              <w:spacing w:before="0" w:after="0"/>
              <w:ind w:left="0" w:right="0"/>
              <w:rPr>
                <w:sz w:val="20"/>
                <w:szCs w:val="20"/>
                <w:lang w:eastAsia="es-ES"/>
              </w:rPr>
            </w:pPr>
            <w:r w:rsidRPr="003A5421">
              <w:rPr>
                <w:sz w:val="20"/>
                <w:szCs w:val="20"/>
                <w:lang w:eastAsia="es-ES"/>
              </w:rPr>
              <w:t>Los recursos externos y bolsas de viaje dedicadas a ayudas para la asistencia a congresos y estancias en el extranjero que sirvan de apoyo a los doctorandos/as en su formación se corresponden con las previsiones realizadas en la memoria.</w:t>
            </w:r>
          </w:p>
        </w:tc>
        <w:tc>
          <w:tcPr>
            <w:tcW w:w="1460" w:type="dxa"/>
            <w:tcBorders>
              <w:left w:val="single" w:sz="12" w:space="0" w:color="456A83"/>
            </w:tcBorders>
          </w:tcPr>
          <w:p w14:paraId="15ADD0A4"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4829E537"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0A4B4D52" w14:textId="77777777" w:rsidR="00977F42" w:rsidRPr="003A5421" w:rsidRDefault="00977F42" w:rsidP="008A3C56">
            <w:pPr>
              <w:spacing w:before="0" w:after="0"/>
              <w:ind w:left="0" w:right="0"/>
              <w:rPr>
                <w:sz w:val="20"/>
                <w:szCs w:val="20"/>
                <w:lang w:eastAsia="es-ES"/>
              </w:rPr>
            </w:pPr>
          </w:p>
        </w:tc>
      </w:tr>
    </w:tbl>
    <w:p w14:paraId="4161ADC9"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48F7B15"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6E29532" w14:textId="7E5FF7EE"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7D8283DD" w14:textId="77777777" w:rsidR="00977F42" w:rsidRDefault="00977F42" w:rsidP="00977F42">
      <w:pPr>
        <w:pStyle w:val="Prrafodelista"/>
        <w:rPr>
          <w:lang w:eastAsia="es-ES"/>
        </w:rPr>
      </w:pPr>
      <w:r w:rsidRPr="00767DD0">
        <w:rPr>
          <w:lang w:eastAsia="es-ES"/>
        </w:rPr>
        <w:t>El equipamiento y las infraestructuras</w:t>
      </w:r>
      <w:r w:rsidRPr="002D6223">
        <w:rPr>
          <w:lang w:eastAsia="es-ES"/>
        </w:rPr>
        <w:t xml:space="preserve"> (laboratorios y talleres, biblioteca, acceso a bases de datos, conectividad, etc.) </w:t>
      </w:r>
      <w:r>
        <w:rPr>
          <w:lang w:eastAsia="es-ES"/>
        </w:rPr>
        <w:t>disponibles son suficientes, de acuerdo con el número de doctorandos/as y adecuados de acuerdo con el ámbito científico del programa de doctorado.</w:t>
      </w:r>
    </w:p>
    <w:p w14:paraId="1309BA49" w14:textId="77777777" w:rsidR="00977F42" w:rsidRDefault="00977F42" w:rsidP="00977F42">
      <w:pPr>
        <w:pStyle w:val="Prrafodelista"/>
        <w:rPr>
          <w:lang w:eastAsia="es-ES"/>
        </w:rPr>
      </w:pPr>
      <w:r w:rsidRPr="00767DD0">
        <w:rPr>
          <w:lang w:eastAsia="es-ES"/>
        </w:rPr>
        <w:t xml:space="preserve">La financiación para la </w:t>
      </w:r>
      <w:r w:rsidRPr="002D6223">
        <w:rPr>
          <w:lang w:eastAsia="es-ES"/>
        </w:rPr>
        <w:t>asistencia a congresos y estancias en el extranjero</w:t>
      </w:r>
      <w:r>
        <w:rPr>
          <w:lang w:eastAsia="es-ES"/>
        </w:rPr>
        <w:t xml:space="preserve"> </w:t>
      </w:r>
      <w:r w:rsidRPr="00DB51A5">
        <w:rPr>
          <w:lang w:eastAsia="es-ES"/>
        </w:rPr>
        <w:t>se considera suficiente y contribuye a la formación de los doctorandos</w:t>
      </w:r>
      <w:r>
        <w:rPr>
          <w:lang w:eastAsia="es-ES"/>
        </w:rPr>
        <w:t>/as</w:t>
      </w:r>
      <w:r w:rsidRPr="00DB51A5">
        <w:rPr>
          <w:lang w:eastAsia="es-ES"/>
        </w:rPr>
        <w:t>.</w:t>
      </w:r>
      <w:r>
        <w:rPr>
          <w:lang w:eastAsia="es-ES"/>
        </w:rPr>
        <w:t xml:space="preserve"> </w:t>
      </w:r>
    </w:p>
    <w:p w14:paraId="773C45E1" w14:textId="77777777" w:rsidR="00977F42" w:rsidRDefault="00977F42" w:rsidP="00977F42">
      <w:pPr>
        <w:pStyle w:val="Prrafodelista"/>
        <w:rPr>
          <w:lang w:eastAsia="es-ES"/>
        </w:rPr>
      </w:pPr>
      <w:r w:rsidRPr="005A64AE">
        <w:rPr>
          <w:lang w:eastAsia="es-ES"/>
        </w:rPr>
        <w:t>Los servicios de orientación académica responden a las necesidades del proceso de formación de los doctorandos</w:t>
      </w:r>
      <w:r>
        <w:rPr>
          <w:lang w:eastAsia="es-ES"/>
        </w:rPr>
        <w:t>/as</w:t>
      </w:r>
      <w:r w:rsidRPr="005A64AE">
        <w:rPr>
          <w:lang w:eastAsia="es-ES"/>
        </w:rPr>
        <w:t xml:space="preserve"> como investigadores</w:t>
      </w:r>
      <w:r>
        <w:rPr>
          <w:lang w:eastAsia="es-ES"/>
        </w:rPr>
        <w:t>/as</w:t>
      </w:r>
      <w:r w:rsidRPr="005A64AE">
        <w:rPr>
          <w:lang w:eastAsia="es-ES"/>
        </w:rPr>
        <w:t xml:space="preserve">. </w:t>
      </w:r>
    </w:p>
    <w:p w14:paraId="5E51ADE4" w14:textId="77777777" w:rsidR="00977F42" w:rsidRDefault="00977F42" w:rsidP="00977F42">
      <w:pPr>
        <w:pStyle w:val="Prrafodelista"/>
      </w:pPr>
      <w:r w:rsidRPr="00767DD0">
        <w:rPr>
          <w:lang w:eastAsia="es-ES"/>
        </w:rPr>
        <w:lastRenderedPageBreak/>
        <w:t xml:space="preserve">(En el caso de que </w:t>
      </w:r>
      <w:r w:rsidRPr="002D6223">
        <w:rPr>
          <w:lang w:eastAsia="es-ES"/>
        </w:rPr>
        <w:t>existan entidades colaboradoras que participen mediante convenio en el desarrollo de las actividades investigadoras</w:t>
      </w:r>
      <w:r w:rsidRPr="00767DD0">
        <w:rPr>
          <w:lang w:eastAsia="es-ES"/>
        </w:rPr>
        <w:t xml:space="preserve">) Los </w:t>
      </w:r>
      <w:r w:rsidRPr="002D6223">
        <w:rPr>
          <w:lang w:eastAsia="es-ES"/>
        </w:rPr>
        <w:t>recursos materiales y otros medios disponibles en las mismas permiten garantizar el desarrollo de las actividades investigadoras</w:t>
      </w:r>
      <w:r>
        <w:rPr>
          <w:lang w:eastAsia="es-ES"/>
        </w:rPr>
        <w:t xml:space="preserve">. </w:t>
      </w:r>
    </w:p>
    <w:p w14:paraId="7E88E60E" w14:textId="74D05B7E" w:rsidR="00977F42" w:rsidRDefault="00977F42" w:rsidP="00977F42">
      <w:pPr>
        <w:pBdr>
          <w:top w:val="single" w:sz="12" w:space="1" w:color="456A83"/>
          <w:left w:val="single" w:sz="12" w:space="4" w:color="456A83"/>
          <w:bottom w:val="single" w:sz="12" w:space="1" w:color="456A83"/>
          <w:right w:val="single" w:sz="12" w:space="4" w:color="456A83"/>
        </w:pBdr>
      </w:pPr>
    </w:p>
    <w:p w14:paraId="7852E9E3" w14:textId="77777777" w:rsidR="003A5421" w:rsidRDefault="003A5421" w:rsidP="00977F42">
      <w:pPr>
        <w:pBdr>
          <w:top w:val="single" w:sz="12" w:space="1" w:color="456A83"/>
          <w:left w:val="single" w:sz="12" w:space="4" w:color="456A83"/>
          <w:bottom w:val="single" w:sz="12" w:space="1" w:color="456A83"/>
          <w:right w:val="single" w:sz="12" w:space="4" w:color="456A83"/>
        </w:pBdr>
      </w:pPr>
    </w:p>
    <w:p w14:paraId="64EEAC4E" w14:textId="77777777" w:rsidR="00977F42" w:rsidRDefault="00977F42" w:rsidP="00977F42">
      <w:pPr>
        <w:pStyle w:val="Prrafodelista"/>
        <w:rPr>
          <w:b/>
          <w:color w:val="006D8B"/>
        </w:rPr>
      </w:pPr>
    </w:p>
    <w:p w14:paraId="33552B0A" w14:textId="77777777" w:rsidR="00977F42" w:rsidRPr="007A3B73" w:rsidRDefault="00977F42" w:rsidP="00977F42">
      <w:pPr>
        <w:pStyle w:val="Prrafodelista"/>
      </w:pPr>
      <w:r w:rsidRPr="00674FFC">
        <w:rPr>
          <w:b/>
          <w:color w:val="006D8B"/>
        </w:rPr>
        <w:t>Directriz 6.1</w:t>
      </w:r>
      <w:r w:rsidRPr="00747524">
        <w:t xml:space="preserve">. </w:t>
      </w:r>
      <w:r w:rsidRPr="005D6F2F">
        <w:t xml:space="preserve">Los </w:t>
      </w:r>
      <w:r w:rsidRPr="00B2194B">
        <w:rPr>
          <w:b/>
        </w:rPr>
        <w:t>resultados de aprendizaje</w:t>
      </w:r>
      <w:r w:rsidRPr="00B2194B">
        <w:t xml:space="preserve"> </w:t>
      </w:r>
      <w:r w:rsidRPr="005D6F2F">
        <w:t>alcanzados satisfacen los objetivos del programa de doctorado y se adecuan a su nivel 4 del MECES.</w:t>
      </w:r>
    </w:p>
    <w:p w14:paraId="6560FE64" w14:textId="77777777"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550C2169" w14:textId="77777777" w:rsidR="00977F42" w:rsidRDefault="00977F42" w:rsidP="00977F42">
      <w:pPr>
        <w:pStyle w:val="Prrafodelista"/>
        <w:rPr>
          <w:color w:val="000000"/>
          <w:lang w:eastAsia="es-ES"/>
        </w:rPr>
      </w:pPr>
      <w:r w:rsidRPr="00BB384C">
        <w:rPr>
          <w:color w:val="000000"/>
          <w:lang w:eastAsia="es-ES"/>
        </w:rPr>
        <w:t xml:space="preserve">El progreso de los doctorandos. </w:t>
      </w:r>
    </w:p>
    <w:p w14:paraId="4D6AA63D" w14:textId="77777777" w:rsidR="00977F42" w:rsidRPr="00BB384C" w:rsidRDefault="00977F42" w:rsidP="00977F42">
      <w:pPr>
        <w:pStyle w:val="Prrafodelista"/>
        <w:rPr>
          <w:color w:val="000000"/>
          <w:lang w:eastAsia="es-ES"/>
        </w:rPr>
      </w:pPr>
      <w:r w:rsidRPr="00BB384C">
        <w:rPr>
          <w:color w:val="000000"/>
          <w:lang w:eastAsia="es-ES"/>
        </w:rPr>
        <w:t xml:space="preserve">La calidad de los resultados científicos obtenidos por los doctorandos del programa de doctorado. </w:t>
      </w:r>
    </w:p>
    <w:p w14:paraId="0F785DFC"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17BA4EA3"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61677EA2" w14:textId="77777777" w:rsidR="00977F42" w:rsidRDefault="00977F42" w:rsidP="00977F42">
      <w:pPr>
        <w:pBdr>
          <w:top w:val="single" w:sz="12" w:space="1" w:color="456A83"/>
          <w:left w:val="single" w:sz="12" w:space="4" w:color="456A83"/>
          <w:bottom w:val="single" w:sz="12" w:space="1" w:color="456A83"/>
          <w:right w:val="single" w:sz="12" w:space="4" w:color="456A83"/>
        </w:pBdr>
      </w:pPr>
    </w:p>
    <w:p w14:paraId="5A71E843" w14:textId="77777777" w:rsidR="00977F42" w:rsidRDefault="00977F42" w:rsidP="00977F42">
      <w:pPr>
        <w:spacing w:before="0" w:after="200" w:line="276" w:lineRule="auto"/>
        <w:ind w:left="0" w:right="0"/>
        <w:jc w:val="left"/>
        <w:rPr>
          <w:b/>
          <w:color w:val="456A83"/>
        </w:rPr>
      </w:pPr>
      <w:r>
        <w:rPr>
          <w:b/>
          <w:color w:val="456A83"/>
        </w:rPr>
        <w:br w:type="page"/>
      </w:r>
    </w:p>
    <w:p w14:paraId="5EE84341" w14:textId="77777777" w:rsidR="00977F42" w:rsidRPr="00383C50" w:rsidRDefault="00977F42" w:rsidP="00977F42">
      <w:pPr>
        <w:pStyle w:val="Prrafodelista"/>
      </w:pPr>
      <w:r w:rsidRPr="00674FFC">
        <w:rPr>
          <w:b/>
          <w:color w:val="006D8B"/>
        </w:rPr>
        <w:lastRenderedPageBreak/>
        <w:t>Directriz 7.1</w:t>
      </w:r>
      <w:r w:rsidRPr="00383C50">
        <w:rPr>
          <w:b/>
          <w:color w:val="456A83"/>
        </w:rPr>
        <w:t xml:space="preserve">. </w:t>
      </w:r>
      <w:r w:rsidRPr="00383C50">
        <w:t xml:space="preserve">La </w:t>
      </w:r>
      <w:r w:rsidRPr="00B2194B">
        <w:rPr>
          <w:b/>
        </w:rPr>
        <w:t>evolución de los indicadores</w:t>
      </w:r>
      <w:r w:rsidRPr="00B2194B">
        <w:t xml:space="preserve"> </w:t>
      </w:r>
      <w:r w:rsidRPr="00383C50">
        <w:t xml:space="preserve">es coherente con las previsiones establecidas en la </w:t>
      </w:r>
      <w:r>
        <w:t>última versión aprobada de la memoria verificada</w:t>
      </w:r>
      <w:r w:rsidRPr="00383C50">
        <w:t xml:space="preserve"> y se considera adecuada al perfil de los</w:t>
      </w:r>
      <w:r>
        <w:t>/as</w:t>
      </w:r>
      <w:r w:rsidRPr="00383C50">
        <w:t xml:space="preserve"> estudiantes, de acuerdo al ámbito científico del programa.</w:t>
      </w:r>
    </w:p>
    <w:p w14:paraId="0F690A8E"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4541E876" w14:textId="77777777" w:rsidTr="00C07CDC">
        <w:tc>
          <w:tcPr>
            <w:tcW w:w="3682" w:type="dxa"/>
            <w:tcBorders>
              <w:right w:val="single" w:sz="12" w:space="0" w:color="456A83"/>
            </w:tcBorders>
          </w:tcPr>
          <w:p w14:paraId="4BC69951"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1CF486F4"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6BE9FFE7"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0B0B22C7"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3A5421" w14:paraId="77D20466" w14:textId="77777777" w:rsidTr="00C07CDC">
        <w:tc>
          <w:tcPr>
            <w:tcW w:w="3682" w:type="dxa"/>
            <w:tcBorders>
              <w:right w:val="single" w:sz="12" w:space="0" w:color="456A83"/>
            </w:tcBorders>
          </w:tcPr>
          <w:p w14:paraId="0C7FCB3D" w14:textId="5861C294" w:rsidR="00977F42" w:rsidRPr="003A5421" w:rsidRDefault="00977F42" w:rsidP="008A3C56">
            <w:pPr>
              <w:spacing w:before="0" w:after="0"/>
              <w:ind w:left="0" w:right="0"/>
              <w:rPr>
                <w:sz w:val="20"/>
                <w:szCs w:val="20"/>
                <w:lang w:eastAsia="es-ES"/>
              </w:rPr>
            </w:pPr>
            <w:r w:rsidRPr="003A5421">
              <w:rPr>
                <w:sz w:val="20"/>
                <w:szCs w:val="20"/>
                <w:lang w:eastAsia="es-ES"/>
              </w:rPr>
              <w:t xml:space="preserve">Los resultados obtenidos se corresponden con las previsiones  realizadas en la última versión aprobada de la memoria verificada. Estas previsiones tienen que ver con la tasa de éxito, abandono, número de tesis leídas, duración media de los estudios, impacto de las contribuciones científicas derivadas de las tesis y aquellas otras previsiones incluidas por el </w:t>
            </w:r>
            <w:r w:rsidR="003A5421">
              <w:rPr>
                <w:sz w:val="20"/>
                <w:szCs w:val="20"/>
                <w:lang w:eastAsia="es-ES"/>
              </w:rPr>
              <w:t xml:space="preserve">PD </w:t>
            </w:r>
            <w:r w:rsidRPr="003A5421">
              <w:rPr>
                <w:sz w:val="20"/>
                <w:szCs w:val="20"/>
                <w:lang w:eastAsia="es-ES"/>
              </w:rPr>
              <w:t xml:space="preserve">en la última versión aprobada de la memoria verificada. </w:t>
            </w:r>
          </w:p>
          <w:p w14:paraId="1DA4AADE"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513BD9F8" w14:textId="77777777" w:rsidR="00977F42" w:rsidRPr="003A5421" w:rsidRDefault="00977F42" w:rsidP="008A3C56">
            <w:pPr>
              <w:spacing w:before="0" w:after="0"/>
              <w:ind w:left="0" w:right="0"/>
              <w:rPr>
                <w:sz w:val="20"/>
                <w:szCs w:val="20"/>
                <w:lang w:eastAsia="es-ES"/>
              </w:rPr>
            </w:pPr>
          </w:p>
        </w:tc>
        <w:tc>
          <w:tcPr>
            <w:tcW w:w="1460" w:type="dxa"/>
            <w:tcBorders>
              <w:left w:val="single" w:sz="12" w:space="0" w:color="456A83"/>
            </w:tcBorders>
          </w:tcPr>
          <w:p w14:paraId="0025D856" w14:textId="77777777" w:rsidR="00977F42" w:rsidRPr="003A5421" w:rsidRDefault="00977F42" w:rsidP="008A3C56">
            <w:pPr>
              <w:spacing w:before="0" w:after="0"/>
              <w:ind w:left="0" w:right="0"/>
              <w:rPr>
                <w:sz w:val="20"/>
                <w:szCs w:val="20"/>
                <w:lang w:eastAsia="es-ES"/>
              </w:rPr>
            </w:pPr>
          </w:p>
        </w:tc>
        <w:tc>
          <w:tcPr>
            <w:tcW w:w="1500" w:type="dxa"/>
            <w:tcBorders>
              <w:left w:val="single" w:sz="12" w:space="0" w:color="456A83"/>
            </w:tcBorders>
          </w:tcPr>
          <w:p w14:paraId="46E91B88" w14:textId="77777777" w:rsidR="00977F42" w:rsidRPr="003A5421" w:rsidRDefault="00977F42" w:rsidP="008A3C56">
            <w:pPr>
              <w:spacing w:before="0" w:after="0"/>
              <w:ind w:left="0" w:right="0"/>
              <w:rPr>
                <w:sz w:val="20"/>
                <w:szCs w:val="20"/>
                <w:lang w:eastAsia="es-ES"/>
              </w:rPr>
            </w:pPr>
          </w:p>
        </w:tc>
      </w:tr>
    </w:tbl>
    <w:p w14:paraId="3B22D3DA"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181C9B1F"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EFFBD08" w14:textId="7F71B1B0" w:rsidR="00977F42" w:rsidRPr="00E33A62" w:rsidRDefault="00977F42" w:rsidP="00977F42">
      <w:pPr>
        <w:pStyle w:val="Prrafodelista"/>
        <w:numPr>
          <w:ilvl w:val="0"/>
          <w:numId w:val="1"/>
        </w:numPr>
        <w:shd w:val="clear" w:color="auto" w:fill="F2F2F2" w:themeFill="background1" w:themeFillShade="F2"/>
        <w:ind w:left="709" w:hanging="567"/>
        <w:rPr>
          <w:rFonts w:eastAsia="Verdana" w:cs="Verdana"/>
          <w:color w:val="000000"/>
        </w:rPr>
      </w:pPr>
      <w:r w:rsidRPr="00674FFC">
        <w:rPr>
          <w:b/>
          <w:color w:val="006D8B"/>
        </w:rPr>
        <w:t>ADECUACIÓN DE LOS RESULTADOS</w:t>
      </w:r>
      <w:r w:rsidRPr="00E33A62">
        <w:rPr>
          <w:b/>
          <w:color w:val="456A83"/>
        </w:rPr>
        <w:t xml:space="preserve">. </w:t>
      </w:r>
      <w:r w:rsidRPr="00E33A62">
        <w:rPr>
          <w:rFonts w:eastAsia="Verdana" w:cs="Verdana"/>
          <w:color w:val="000000"/>
        </w:rPr>
        <w:t>Valore, de forma general, si considera adecuados los siguientes aspectos. En el caso de que identifique aspectos mejorables, por favor, inclúyalos.</w:t>
      </w:r>
    </w:p>
    <w:p w14:paraId="4403BF09" w14:textId="77777777" w:rsidR="00977F42" w:rsidRDefault="00977F42" w:rsidP="00977F42">
      <w:pPr>
        <w:pStyle w:val="Prrafodelista"/>
      </w:pPr>
      <w:r w:rsidRPr="00BB384C">
        <w:rPr>
          <w:color w:val="000000"/>
          <w:lang w:eastAsia="es-ES"/>
        </w:rPr>
        <w:t>La evolución de los indicadores se considera adecuada al perfil de los</w:t>
      </w:r>
      <w:r>
        <w:rPr>
          <w:color w:val="000000"/>
          <w:lang w:eastAsia="es-ES"/>
        </w:rPr>
        <w:t>/as</w:t>
      </w:r>
      <w:r w:rsidRPr="00BB384C">
        <w:rPr>
          <w:color w:val="000000"/>
          <w:lang w:eastAsia="es-ES"/>
        </w:rPr>
        <w:t xml:space="preserve"> estudiantes, de acuerdo con el ámbito científico del programa de doctorado. De forma más concreta se valorará la adecuación de</w:t>
      </w:r>
      <w:r>
        <w:rPr>
          <w:color w:val="000000"/>
          <w:lang w:eastAsia="es-ES"/>
        </w:rPr>
        <w:t xml:space="preserve">l; </w:t>
      </w:r>
      <w:r w:rsidRPr="00BB384C">
        <w:rPr>
          <w:color w:val="000000"/>
          <w:lang w:eastAsia="es-ES"/>
        </w:rPr>
        <w:t>Número de doctorandos</w:t>
      </w:r>
      <w:r>
        <w:rPr>
          <w:color w:val="000000"/>
          <w:lang w:eastAsia="es-ES"/>
        </w:rPr>
        <w:t>/as</w:t>
      </w:r>
      <w:r w:rsidRPr="00BB384C">
        <w:rPr>
          <w:color w:val="000000"/>
          <w:lang w:eastAsia="es-ES"/>
        </w:rPr>
        <w:t xml:space="preserve"> que aba</w:t>
      </w:r>
      <w:r>
        <w:rPr>
          <w:color w:val="000000"/>
          <w:lang w:eastAsia="es-ES"/>
        </w:rPr>
        <w:t>ndonan el programa de doctorado, l</w:t>
      </w:r>
      <w:r w:rsidRPr="00BB384C">
        <w:rPr>
          <w:color w:val="000000"/>
          <w:lang w:eastAsia="es-ES"/>
        </w:rPr>
        <w:t>a tasa de éxito del programa de doctorado global y desagregado en función de la dedicación de</w:t>
      </w:r>
      <w:r>
        <w:rPr>
          <w:color w:val="000000"/>
          <w:lang w:eastAsia="es-ES"/>
        </w:rPr>
        <w:t xml:space="preserve"> cada</w:t>
      </w:r>
      <w:r w:rsidRPr="00BB384C">
        <w:rPr>
          <w:color w:val="000000"/>
          <w:lang w:eastAsia="es-ES"/>
        </w:rPr>
        <w:t xml:space="preserve"> doctorando</w:t>
      </w:r>
      <w:r>
        <w:rPr>
          <w:color w:val="000000"/>
          <w:lang w:eastAsia="es-ES"/>
        </w:rPr>
        <w:t>/a</w:t>
      </w:r>
      <w:r w:rsidRPr="00BB384C">
        <w:rPr>
          <w:color w:val="000000"/>
          <w:lang w:eastAsia="es-ES"/>
        </w:rPr>
        <w:t xml:space="preserve"> (a tiem</w:t>
      </w:r>
      <w:r>
        <w:rPr>
          <w:color w:val="000000"/>
          <w:lang w:eastAsia="es-ES"/>
        </w:rPr>
        <w:t>po parcial o a tiempo completo), la d</w:t>
      </w:r>
      <w:r w:rsidRPr="00BB384C">
        <w:rPr>
          <w:color w:val="000000"/>
          <w:lang w:eastAsia="es-ES"/>
        </w:rPr>
        <w:t>uración media del programa de doctorado desagregada p</w:t>
      </w:r>
      <w:r>
        <w:rPr>
          <w:color w:val="000000"/>
          <w:lang w:eastAsia="es-ES"/>
        </w:rPr>
        <w:t>or la dedicación del doctorando/a y el i</w:t>
      </w:r>
      <w:r w:rsidRPr="00BB384C">
        <w:rPr>
          <w:color w:val="000000"/>
          <w:lang w:eastAsia="es-ES"/>
        </w:rPr>
        <w:t>mpacto de las contribuciones científicas derivadas de las tesis doctorales, etc.</w:t>
      </w:r>
    </w:p>
    <w:p w14:paraId="7CC29C5C" w14:textId="77777777" w:rsidR="003A5421" w:rsidRDefault="003A5421" w:rsidP="00977F42">
      <w:pPr>
        <w:pBdr>
          <w:top w:val="single" w:sz="12" w:space="1" w:color="456A83"/>
          <w:left w:val="single" w:sz="12" w:space="4" w:color="456A83"/>
          <w:bottom w:val="single" w:sz="12" w:space="1" w:color="456A83"/>
          <w:right w:val="single" w:sz="12" w:space="4" w:color="456A83"/>
        </w:pBdr>
      </w:pPr>
    </w:p>
    <w:p w14:paraId="5AC3DA63" w14:textId="77777777" w:rsidR="00977F42" w:rsidRDefault="00977F42" w:rsidP="00977F42">
      <w:pPr>
        <w:pStyle w:val="Prrafodelista"/>
        <w:rPr>
          <w:b/>
          <w:color w:val="006D8B"/>
        </w:rPr>
      </w:pPr>
    </w:p>
    <w:p w14:paraId="269DE33B" w14:textId="77777777" w:rsidR="00977F42" w:rsidRPr="00383C50" w:rsidRDefault="00977F42" w:rsidP="00977F42">
      <w:pPr>
        <w:pStyle w:val="Prrafodelista"/>
      </w:pPr>
      <w:r w:rsidRPr="00674FFC">
        <w:rPr>
          <w:b/>
          <w:color w:val="006D8B"/>
        </w:rPr>
        <w:t>Directriz 7.2</w:t>
      </w:r>
      <w:r w:rsidRPr="00383C50">
        <w:rPr>
          <w:b/>
          <w:color w:val="456A83"/>
        </w:rPr>
        <w:t xml:space="preserve">. </w:t>
      </w:r>
      <w:r w:rsidRPr="00383C50">
        <w:t xml:space="preserve">Los datos relativos a la </w:t>
      </w:r>
      <w:r w:rsidRPr="00B2194B">
        <w:rPr>
          <w:b/>
        </w:rPr>
        <w:t>empleabilidad de los doctorandos</w:t>
      </w:r>
      <w:r>
        <w:rPr>
          <w:b/>
        </w:rPr>
        <w:t>/as</w:t>
      </w:r>
      <w:r w:rsidRPr="00B2194B">
        <w:t xml:space="preserve"> </w:t>
      </w:r>
      <w:r w:rsidRPr="00383C50">
        <w:t xml:space="preserve">y a las previsiones de contratos </w:t>
      </w:r>
      <w:proofErr w:type="spellStart"/>
      <w:proofErr w:type="gramStart"/>
      <w:r w:rsidRPr="00383C50">
        <w:t>post-doctorales</w:t>
      </w:r>
      <w:proofErr w:type="spellEnd"/>
      <w:proofErr w:type="gramEnd"/>
      <w:r w:rsidRPr="00383C50">
        <w:t xml:space="preserve"> son coherentes con lo previsto en la </w:t>
      </w:r>
      <w:r>
        <w:t xml:space="preserve">última versión aprobada de la </w:t>
      </w:r>
      <w:r w:rsidRPr="00383C50">
        <w:t>memoria verificada.</w:t>
      </w:r>
    </w:p>
    <w:p w14:paraId="12230B0E" w14:textId="77777777" w:rsidR="00977F42" w:rsidRPr="00E33A62" w:rsidRDefault="00977F42" w:rsidP="00977F42">
      <w:pPr>
        <w:pStyle w:val="Prrafodelista"/>
        <w:numPr>
          <w:ilvl w:val="0"/>
          <w:numId w:val="2"/>
        </w:numPr>
        <w:shd w:val="clear" w:color="auto" w:fill="F2F2F2" w:themeFill="background1" w:themeFillShade="F2"/>
        <w:ind w:left="709" w:hanging="567"/>
        <w:rPr>
          <w:rFonts w:eastAsia="Verdana" w:cs="Verdana"/>
          <w:color w:val="000000"/>
        </w:rPr>
      </w:pPr>
      <w:r w:rsidRPr="00674FFC">
        <w:rPr>
          <w:b/>
          <w:color w:val="006D8B"/>
        </w:rPr>
        <w:t>AJUSTE A LA MEMORIA</w:t>
      </w:r>
      <w:r w:rsidRPr="00E33A62">
        <w:rPr>
          <w:b/>
          <w:color w:val="456A83"/>
        </w:rPr>
        <w:t xml:space="preserve">. </w:t>
      </w:r>
      <w:r w:rsidRPr="00E33A62">
        <w:t xml:space="preserve">Marque con una “X” </w:t>
      </w:r>
      <w:r>
        <w:t xml:space="preserve">si los siguientes aspectos se ajustan o no a lo contemplado en la memoria verificada. En el caso de que marque la opción “No se ajusta totalmente” </w:t>
      </w:r>
      <w:r w:rsidRPr="00E33A62">
        <w:rPr>
          <w:rFonts w:eastAsia="Verdana" w:cs="Verdana"/>
          <w:color w:val="000000"/>
        </w:rPr>
        <w:t>indique en el campo de texto “Motivos” los motivos/dificultades y si se han desarrollado o se van a desarrollar medidas correctoras.</w:t>
      </w:r>
    </w:p>
    <w:tbl>
      <w:tblPr>
        <w:tblStyle w:val="Tablaconcuadrcula"/>
        <w:tblW w:w="0" w:type="auto"/>
        <w:tblInd w:w="250" w:type="dxa"/>
        <w:tblLook w:val="04A0" w:firstRow="1" w:lastRow="0" w:firstColumn="1" w:lastColumn="0" w:noHBand="0" w:noVBand="1"/>
      </w:tblPr>
      <w:tblGrid>
        <w:gridCol w:w="3682"/>
        <w:gridCol w:w="1460"/>
        <w:gridCol w:w="1460"/>
        <w:gridCol w:w="1500"/>
      </w:tblGrid>
      <w:tr w:rsidR="00977F42" w:rsidRPr="00E6445D" w14:paraId="534B780A" w14:textId="77777777" w:rsidTr="00C07CDC">
        <w:tc>
          <w:tcPr>
            <w:tcW w:w="3682" w:type="dxa"/>
            <w:tcBorders>
              <w:right w:val="single" w:sz="12" w:space="0" w:color="456A83"/>
            </w:tcBorders>
          </w:tcPr>
          <w:p w14:paraId="656BC989"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731F8879" w14:textId="77777777" w:rsidR="00977F42" w:rsidRPr="00674FFC" w:rsidRDefault="00977F42" w:rsidP="008A3C56">
            <w:pPr>
              <w:spacing w:before="0" w:after="0"/>
              <w:ind w:left="0" w:right="0"/>
              <w:rPr>
                <w:b/>
                <w:color w:val="006D8B"/>
              </w:rPr>
            </w:pPr>
            <w:r w:rsidRPr="00674FFC">
              <w:rPr>
                <w:b/>
                <w:color w:val="006D8B"/>
              </w:rPr>
              <w:t xml:space="preserve">Se ajusta totalmente </w:t>
            </w:r>
          </w:p>
        </w:tc>
        <w:tc>
          <w:tcPr>
            <w:tcW w:w="1460" w:type="dxa"/>
            <w:tcBorders>
              <w:left w:val="single" w:sz="12" w:space="0" w:color="456A83"/>
            </w:tcBorders>
          </w:tcPr>
          <w:p w14:paraId="1BC385E4" w14:textId="77777777" w:rsidR="00977F42" w:rsidRPr="00674FFC" w:rsidRDefault="00977F42" w:rsidP="008A3C56">
            <w:pPr>
              <w:spacing w:before="0" w:after="0"/>
              <w:ind w:left="0" w:right="0"/>
              <w:rPr>
                <w:b/>
                <w:color w:val="006D8B"/>
              </w:rPr>
            </w:pPr>
            <w:r w:rsidRPr="00674FFC">
              <w:rPr>
                <w:b/>
                <w:color w:val="006D8B"/>
              </w:rPr>
              <w:t xml:space="preserve">No se ajusta totalmente </w:t>
            </w:r>
          </w:p>
        </w:tc>
        <w:tc>
          <w:tcPr>
            <w:tcW w:w="1500" w:type="dxa"/>
            <w:tcBorders>
              <w:left w:val="single" w:sz="12" w:space="0" w:color="456A83"/>
            </w:tcBorders>
          </w:tcPr>
          <w:p w14:paraId="36F44017" w14:textId="77777777" w:rsidR="00977F42" w:rsidRPr="00674FFC" w:rsidRDefault="00977F42" w:rsidP="008A3C56">
            <w:pPr>
              <w:spacing w:before="0" w:after="0"/>
              <w:ind w:left="0" w:right="0"/>
              <w:rPr>
                <w:b/>
                <w:color w:val="006D8B"/>
              </w:rPr>
            </w:pPr>
            <w:r w:rsidRPr="00674FFC">
              <w:rPr>
                <w:b/>
                <w:color w:val="006D8B"/>
              </w:rPr>
              <w:t>Motivos</w:t>
            </w:r>
          </w:p>
        </w:tc>
      </w:tr>
      <w:tr w:rsidR="00977F42" w:rsidRPr="00E6445D" w14:paraId="5DC92976" w14:textId="77777777" w:rsidTr="00C07CDC">
        <w:tc>
          <w:tcPr>
            <w:tcW w:w="3682" w:type="dxa"/>
            <w:tcBorders>
              <w:right w:val="single" w:sz="12" w:space="0" w:color="456A83"/>
            </w:tcBorders>
          </w:tcPr>
          <w:p w14:paraId="1148EEA1" w14:textId="77777777" w:rsidR="00977F42" w:rsidRPr="00590D43" w:rsidRDefault="00977F42" w:rsidP="008A3C56">
            <w:pPr>
              <w:spacing w:before="0" w:after="0"/>
              <w:ind w:left="0" w:right="0"/>
              <w:rPr>
                <w:lang w:eastAsia="es-ES"/>
              </w:rPr>
            </w:pPr>
            <w:r w:rsidRPr="00590D43">
              <w:rPr>
                <w:lang w:eastAsia="es-ES"/>
              </w:rPr>
              <w:t xml:space="preserve">Los resultados </w:t>
            </w:r>
            <w:r>
              <w:rPr>
                <w:lang w:eastAsia="es-ES"/>
              </w:rPr>
              <w:t xml:space="preserve">relativos a la empleabilidad de los doctorandos/as </w:t>
            </w:r>
            <w:r w:rsidRPr="00590D43">
              <w:rPr>
                <w:lang w:eastAsia="es-ES"/>
              </w:rPr>
              <w:t xml:space="preserve">se corresponden con las previsiones realizadas en la </w:t>
            </w:r>
            <w:r>
              <w:rPr>
                <w:lang w:eastAsia="es-ES"/>
              </w:rPr>
              <w:t xml:space="preserve">última versión aprobada de la memoria verificada. </w:t>
            </w:r>
          </w:p>
        </w:tc>
        <w:tc>
          <w:tcPr>
            <w:tcW w:w="1460" w:type="dxa"/>
            <w:tcBorders>
              <w:left w:val="single" w:sz="12" w:space="0" w:color="456A83"/>
            </w:tcBorders>
          </w:tcPr>
          <w:p w14:paraId="35F7458B" w14:textId="77777777" w:rsidR="00977F42" w:rsidRPr="00E6445D" w:rsidRDefault="00977F42" w:rsidP="008A3C56">
            <w:pPr>
              <w:spacing w:before="0" w:after="0"/>
              <w:ind w:left="0" w:right="0"/>
              <w:rPr>
                <w:lang w:eastAsia="es-ES"/>
              </w:rPr>
            </w:pPr>
          </w:p>
        </w:tc>
        <w:tc>
          <w:tcPr>
            <w:tcW w:w="1460" w:type="dxa"/>
            <w:tcBorders>
              <w:left w:val="single" w:sz="12" w:space="0" w:color="456A83"/>
            </w:tcBorders>
          </w:tcPr>
          <w:p w14:paraId="6A33C208" w14:textId="77777777" w:rsidR="00977F42" w:rsidRPr="00E6445D" w:rsidRDefault="00977F42" w:rsidP="008A3C56">
            <w:pPr>
              <w:spacing w:before="0" w:after="0"/>
              <w:ind w:left="0" w:right="0"/>
              <w:rPr>
                <w:lang w:eastAsia="es-ES"/>
              </w:rPr>
            </w:pPr>
          </w:p>
        </w:tc>
        <w:tc>
          <w:tcPr>
            <w:tcW w:w="1500" w:type="dxa"/>
            <w:tcBorders>
              <w:left w:val="single" w:sz="12" w:space="0" w:color="456A83"/>
            </w:tcBorders>
          </w:tcPr>
          <w:p w14:paraId="5EA79342" w14:textId="77777777" w:rsidR="00977F42" w:rsidRPr="00E6445D" w:rsidRDefault="00977F42" w:rsidP="008A3C56">
            <w:pPr>
              <w:spacing w:before="0" w:after="0"/>
              <w:ind w:left="0" w:right="0"/>
              <w:rPr>
                <w:lang w:eastAsia="es-ES"/>
              </w:rPr>
            </w:pPr>
          </w:p>
        </w:tc>
      </w:tr>
    </w:tbl>
    <w:p w14:paraId="1C77A7D1"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356DAF34"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4BE73329"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7FA27A7E" w14:textId="77777777" w:rsidR="00C07CDC" w:rsidRDefault="00C07CDC" w:rsidP="00C07CDC">
      <w:pPr>
        <w:pBdr>
          <w:top w:val="single" w:sz="12" w:space="1" w:color="456A83"/>
          <w:left w:val="single" w:sz="12" w:space="4" w:color="456A83"/>
          <w:bottom w:val="single" w:sz="12" w:space="1" w:color="456A83"/>
          <w:right w:val="single" w:sz="12" w:space="4" w:color="456A83"/>
        </w:pBdr>
      </w:pPr>
    </w:p>
    <w:p w14:paraId="09486F95" w14:textId="77777777" w:rsidR="00977F42" w:rsidRPr="00EF097C" w:rsidRDefault="00977F42" w:rsidP="00977F42"/>
    <w:p w14:paraId="429CCB87" w14:textId="77777777" w:rsidR="00027E26" w:rsidRDefault="00027E26"/>
    <w:sectPr w:rsidR="00027E2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43E5" w14:textId="77777777" w:rsidR="00D0578B" w:rsidRDefault="00D0578B" w:rsidP="003A5421">
      <w:pPr>
        <w:spacing w:before="0" w:after="0"/>
      </w:pPr>
      <w:r>
        <w:separator/>
      </w:r>
    </w:p>
  </w:endnote>
  <w:endnote w:type="continuationSeparator" w:id="0">
    <w:p w14:paraId="61311E64" w14:textId="77777777" w:rsidR="00D0578B" w:rsidRDefault="00D0578B" w:rsidP="003A54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DB66" w14:textId="77777777" w:rsidR="00D0578B" w:rsidRDefault="00D0578B" w:rsidP="003A5421">
      <w:pPr>
        <w:spacing w:before="0" w:after="0"/>
      </w:pPr>
      <w:r>
        <w:separator/>
      </w:r>
    </w:p>
  </w:footnote>
  <w:footnote w:type="continuationSeparator" w:id="0">
    <w:p w14:paraId="2B56D456" w14:textId="77777777" w:rsidR="00D0578B" w:rsidRDefault="00D0578B" w:rsidP="003A54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C011" w14:textId="1A71FED7" w:rsidR="003A5421" w:rsidRDefault="003A5421" w:rsidP="003A5421">
    <w:pPr>
      <w:pStyle w:val="Encabezado"/>
      <w:pBdr>
        <w:bottom w:val="single" w:sz="4" w:space="1" w:color="auto"/>
      </w:pBdr>
    </w:pPr>
    <w:r w:rsidRPr="0018422A">
      <w:rPr>
        <w:rFonts w:ascii="Arial" w:hAnsi="Arial" w:cs="Arial"/>
        <w:noProof/>
        <w:sz w:val="16"/>
        <w:szCs w:val="16"/>
        <w:lang w:eastAsia="es-ES"/>
      </w:rPr>
      <w:drawing>
        <wp:inline distT="0" distB="0" distL="0" distR="0" wp14:anchorId="71E6FB0B" wp14:editId="4539B8BA">
          <wp:extent cx="1787140" cy="567769"/>
          <wp:effectExtent l="19050" t="0" r="0" b="0"/>
          <wp:docPr id="131640806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63628" name="Imagen 817763628" descr="Imagen que contiene Texto&#10;&#10;Descripción generada automáticamente"/>
                  <pic:cNvPicPr>
                    <a:picLocks noChangeAspect="1" noChangeArrowheads="1"/>
                  </pic:cNvPicPr>
                </pic:nvPicPr>
                <pic:blipFill>
                  <a:blip r:embed="rId1">
                    <a:clrChange>
                      <a:clrFrom>
                        <a:srgbClr val="F3F3F3"/>
                      </a:clrFrom>
                      <a:clrTo>
                        <a:srgbClr val="F3F3F3">
                          <a:alpha val="0"/>
                        </a:srgbClr>
                      </a:clrTo>
                    </a:clrChange>
                  </a:blip>
                  <a:srcRect/>
                  <a:stretch>
                    <a:fillRect/>
                  </a:stretch>
                </pic:blipFill>
                <pic:spPr bwMode="auto">
                  <a:xfrm>
                    <a:off x="0" y="0"/>
                    <a:ext cx="1787140" cy="567769"/>
                  </a:xfrm>
                  <a:prstGeom prst="rect">
                    <a:avLst/>
                  </a:prstGeom>
                  <a:noFill/>
                  <a:ln w="9525">
                    <a:noFill/>
                    <a:miter lim="800000"/>
                    <a:headEnd/>
                    <a:tailEnd/>
                  </a:ln>
                </pic:spPr>
              </pic:pic>
            </a:graphicData>
          </a:graphic>
        </wp:inline>
      </w:drawing>
    </w:r>
  </w:p>
  <w:p w14:paraId="75593E24" w14:textId="77777777" w:rsidR="003A5421" w:rsidRDefault="003A5421" w:rsidP="003A5421">
    <w:pPr>
      <w:pStyle w:val="Encabezado"/>
      <w:pBdr>
        <w:bottom w:val="single" w:sz="4" w:space="1" w:color="auto"/>
      </w:pBdr>
    </w:pPr>
  </w:p>
  <w:p w14:paraId="7BB1CF7B" w14:textId="77777777" w:rsidR="003A5421" w:rsidRDefault="003A5421" w:rsidP="003A54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87EF0"/>
    <w:multiLevelType w:val="hybridMultilevel"/>
    <w:tmpl w:val="3CC4A240"/>
    <w:lvl w:ilvl="0" w:tplc="6E5674E6">
      <w:start w:val="1"/>
      <w:numFmt w:val="bullet"/>
      <w:lvlText w:val=""/>
      <w:lvlJc w:val="left"/>
      <w:pPr>
        <w:ind w:left="862" w:hanging="360"/>
      </w:pPr>
      <w:rPr>
        <w:rFonts w:ascii="Wingdings" w:eastAsia="Wingdings" w:hAnsi="Wingdings" w:cs="Wingdings" w:hint="default"/>
        <w:b w:val="0"/>
        <w:i w:val="0"/>
        <w:strike w:val="0"/>
        <w:dstrike w:val="0"/>
        <w:color w:val="FFC000"/>
        <w:sz w:val="32"/>
        <w:szCs w:val="32"/>
        <w:u w:val="none" w:color="000000"/>
        <w:vertAlign w:val="baseline"/>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3C55477F"/>
    <w:multiLevelType w:val="hybridMultilevel"/>
    <w:tmpl w:val="41DE2C4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7ABC460C"/>
    <w:multiLevelType w:val="hybridMultilevel"/>
    <w:tmpl w:val="90D4B19E"/>
    <w:lvl w:ilvl="0" w:tplc="042C8C8E">
      <w:start w:val="1"/>
      <w:numFmt w:val="bullet"/>
      <w:lvlText w:val=""/>
      <w:lvlJc w:val="left"/>
      <w:pPr>
        <w:ind w:left="360" w:hanging="360"/>
      </w:pPr>
      <w:rPr>
        <w:rFonts w:ascii="Wingdings" w:eastAsia="Wingdings" w:hAnsi="Wingdings" w:cs="Wingdings" w:hint="default"/>
        <w:b w:val="0"/>
        <w:i w:val="0"/>
        <w:strike w:val="0"/>
        <w:dstrike w:val="0"/>
        <w:color w:val="FFC000"/>
        <w:sz w:val="32"/>
        <w:szCs w:val="32"/>
        <w:u w:val="none" w:color="000000"/>
        <w:vertAlign w:val="baseli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988561564">
    <w:abstractNumId w:val="2"/>
  </w:num>
  <w:num w:numId="2" w16cid:durableId="1424885614">
    <w:abstractNumId w:val="0"/>
  </w:num>
  <w:num w:numId="3" w16cid:durableId="148874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42"/>
    <w:rsid w:val="00027E26"/>
    <w:rsid w:val="002937BD"/>
    <w:rsid w:val="003A5421"/>
    <w:rsid w:val="008E7E98"/>
    <w:rsid w:val="00977F42"/>
    <w:rsid w:val="00A832FC"/>
    <w:rsid w:val="00C07CDC"/>
    <w:rsid w:val="00D057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6447"/>
  <w15:chartTrackingRefBased/>
  <w15:docId w15:val="{1F42F94B-6FA5-4573-A26D-3680D9CF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42"/>
    <w:pPr>
      <w:spacing w:before="120" w:after="120" w:line="240" w:lineRule="auto"/>
      <w:ind w:left="284" w:right="284"/>
      <w:jc w:val="both"/>
    </w:pPr>
    <w:rPr>
      <w:rFonts w:ascii="Open Sans" w:hAnsi="Open San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77F42"/>
    <w:pPr>
      <w:ind w:left="142"/>
    </w:pPr>
  </w:style>
  <w:style w:type="character" w:customStyle="1" w:styleId="PrrafodelistaCar">
    <w:name w:val="Párrafo de lista Car"/>
    <w:link w:val="Prrafodelista"/>
    <w:uiPriority w:val="34"/>
    <w:rsid w:val="00977F42"/>
    <w:rPr>
      <w:rFonts w:ascii="Open Sans" w:hAnsi="Open Sans"/>
    </w:rPr>
  </w:style>
  <w:style w:type="table" w:styleId="Tablaconcuadrcula">
    <w:name w:val="Table Grid"/>
    <w:basedOn w:val="Tablanormal"/>
    <w:uiPriority w:val="59"/>
    <w:rsid w:val="00977F42"/>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5421"/>
    <w:pPr>
      <w:tabs>
        <w:tab w:val="center" w:pos="4252"/>
        <w:tab w:val="right" w:pos="8504"/>
      </w:tabs>
      <w:spacing w:before="0" w:after="0"/>
    </w:pPr>
  </w:style>
  <w:style w:type="character" w:customStyle="1" w:styleId="EncabezadoCar">
    <w:name w:val="Encabezado Car"/>
    <w:basedOn w:val="Fuentedeprrafopredeter"/>
    <w:link w:val="Encabezado"/>
    <w:uiPriority w:val="99"/>
    <w:rsid w:val="003A5421"/>
    <w:rPr>
      <w:rFonts w:ascii="Open Sans" w:hAnsi="Open Sans"/>
    </w:rPr>
  </w:style>
  <w:style w:type="paragraph" w:styleId="Piedepgina">
    <w:name w:val="footer"/>
    <w:basedOn w:val="Normal"/>
    <w:link w:val="PiedepginaCar"/>
    <w:uiPriority w:val="99"/>
    <w:unhideWhenUsed/>
    <w:rsid w:val="003A5421"/>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3A5421"/>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7D92-BDF9-40FB-A012-51267713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2846</Words>
  <Characters>15659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Díaz Martínez</dc:creator>
  <cp:keywords/>
  <dc:description/>
  <cp:lastModifiedBy>Carmen Torres Sánchez</cp:lastModifiedBy>
  <cp:revision>2</cp:revision>
  <dcterms:created xsi:type="dcterms:W3CDTF">2023-10-16T10:01:00Z</dcterms:created>
  <dcterms:modified xsi:type="dcterms:W3CDTF">2023-10-16T10:01:00Z</dcterms:modified>
</cp:coreProperties>
</file>